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BA01" w14:textId="75A64520" w:rsidR="00EB3F83" w:rsidRPr="00184B81" w:rsidRDefault="00000000" w:rsidP="00184B81">
      <w:pPr>
        <w:tabs>
          <w:tab w:val="center" w:pos="4164"/>
        </w:tabs>
        <w:jc w:val="center"/>
        <w:rPr>
          <w:b/>
          <w:sz w:val="28"/>
          <w:szCs w:val="28"/>
          <w:lang w:eastAsia="zh-CN"/>
        </w:rPr>
      </w:pPr>
      <w:r w:rsidRPr="00184B81">
        <w:rPr>
          <w:rFonts w:hint="eastAsia"/>
          <w:b/>
          <w:bCs/>
          <w:color w:val="auto"/>
          <w:sz w:val="28"/>
          <w:szCs w:val="28"/>
          <w:lang w:eastAsia="zh-CN"/>
        </w:rPr>
        <w:t>7A</w:t>
      </w:r>
      <w:r w:rsidRPr="00184B81">
        <w:rPr>
          <w:b/>
          <w:bCs/>
          <w:color w:val="auto"/>
          <w:sz w:val="28"/>
          <w:szCs w:val="28"/>
        </w:rPr>
        <w:t xml:space="preserve"> Unit</w:t>
      </w:r>
      <w:r w:rsidR="00184B81" w:rsidRPr="00184B81">
        <w:rPr>
          <w:rFonts w:hint="eastAsia"/>
          <w:b/>
          <w:bCs/>
          <w:color w:val="auto"/>
          <w:sz w:val="28"/>
          <w:szCs w:val="28"/>
          <w:lang w:eastAsia="zh-CN"/>
        </w:rPr>
        <w:t xml:space="preserve"> </w:t>
      </w:r>
      <w:r w:rsidRPr="00184B81">
        <w:rPr>
          <w:rFonts w:hint="eastAsia"/>
          <w:b/>
          <w:bCs/>
          <w:color w:val="auto"/>
          <w:sz w:val="28"/>
          <w:szCs w:val="28"/>
          <w:lang w:eastAsia="zh-CN"/>
        </w:rPr>
        <w:t xml:space="preserve">6 </w:t>
      </w:r>
      <w:r w:rsidRPr="00184B81">
        <w:rPr>
          <w:b/>
          <w:sz w:val="28"/>
          <w:szCs w:val="28"/>
          <w:lang w:eastAsia="zh-CN"/>
        </w:rPr>
        <w:t>Welcome to the unit</w:t>
      </w:r>
      <w:r w:rsidR="00184B81" w:rsidRPr="00184B81">
        <w:rPr>
          <w:rFonts w:ascii="宋体" w:eastAsia="宋体" w:hAnsi="宋体" w:cs="宋体" w:hint="eastAsia"/>
          <w:b/>
          <w:sz w:val="28"/>
          <w:szCs w:val="28"/>
          <w:lang w:eastAsia="zh-CN"/>
        </w:rPr>
        <w:t>课时教学设计</w:t>
      </w:r>
    </w:p>
    <w:p w14:paraId="76F86D1C" w14:textId="77777777" w:rsidR="00EB3F83" w:rsidRDefault="00000000">
      <w:pPr>
        <w:pStyle w:val="Bodytext10"/>
        <w:spacing w:after="0" w:line="240" w:lineRule="auto"/>
        <w:ind w:firstLine="0"/>
        <w:jc w:val="both"/>
        <w:rPr>
          <w:b/>
          <w:bCs/>
          <w:color w:val="000000"/>
          <w:sz w:val="21"/>
          <w:szCs w:val="21"/>
        </w:rPr>
      </w:pPr>
      <w:bookmarkStart w:id="0" w:name="bookmark469"/>
      <w:bookmarkStart w:id="1" w:name="bookmark468"/>
      <w:bookmarkStart w:id="2" w:name="bookmark467"/>
      <w:bookmarkStart w:id="3" w:name="bookmark470"/>
      <w:r>
        <w:rPr>
          <w:b/>
          <w:bCs/>
          <w:color w:val="000000"/>
          <w:sz w:val="21"/>
          <w:szCs w:val="21"/>
        </w:rPr>
        <w:t>一</w:t>
      </w:r>
      <w:bookmarkEnd w:id="0"/>
      <w:r>
        <w:rPr>
          <w:b/>
          <w:bCs/>
          <w:color w:val="000000"/>
          <w:sz w:val="21"/>
          <w:szCs w:val="21"/>
        </w:rPr>
        <w:t>、语篇研读</w:t>
      </w:r>
      <w:bookmarkEnd w:id="1"/>
      <w:bookmarkEnd w:id="2"/>
      <w:bookmarkEnd w:id="3"/>
    </w:p>
    <w:p w14:paraId="337EC694" w14:textId="0C74169C" w:rsidR="00EB3F83" w:rsidRPr="006B54FC" w:rsidRDefault="00000000" w:rsidP="006B54FC">
      <w:pPr>
        <w:pStyle w:val="Bodytext10"/>
        <w:spacing w:after="0" w:line="240" w:lineRule="auto"/>
        <w:ind w:firstLine="420"/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</w:pP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What</w:t>
      </w: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：本单元</w:t>
      </w:r>
      <w:r w:rsidR="006B54FC"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 xml:space="preserve"> </w:t>
      </w: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Welcome to the</w:t>
      </w:r>
      <w:r w:rsidR="006B54FC"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 xml:space="preserve"> </w:t>
      </w: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unit</w:t>
      </w: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部分的课文侧重于介绍时尚的广义概念。它呈现了从休闲到正式的各种不同时尚风格的图片，以及不同的服装单品和配饰。它通过提出问题促使学生思考自己的时尚偏好，以及时尚如何影响他们的日常生活。同时，课文还简要地谈到了个人风格的概念，以及通过服装选择来表达自己的重要性。</w:t>
      </w:r>
    </w:p>
    <w:p w14:paraId="2194FBE7" w14:textId="77777777" w:rsidR="00EB3F83" w:rsidRPr="006B54FC" w:rsidRDefault="00000000" w:rsidP="006B54FC">
      <w:pPr>
        <w:pStyle w:val="Bodytext10"/>
        <w:spacing w:after="0" w:line="240" w:lineRule="auto"/>
        <w:ind w:firstLine="420"/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</w:pP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Why</w:t>
      </w: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：为了激发学生对时尚这个话题的兴趣。通过展示各种风格和提出发人深省的问题，文章旨在让学生们开始反思自己的风格感，以及时尚在自我表达中所扮演的角色，为在整个单元中进一步探索和学习时尚奠定基础。此外，课文也在培养学生的审美意识，以及他们对自己的外表和自我表现做出有意识选择的能力。总的来说，它促进了人们对时尚在个人和社会环境中的重要性的认识。</w:t>
      </w:r>
    </w:p>
    <w:p w14:paraId="6B90821D" w14:textId="77777777" w:rsidR="00EB3F83" w:rsidRPr="006B54FC" w:rsidRDefault="00000000" w:rsidP="006B54FC">
      <w:pPr>
        <w:pStyle w:val="Bodytext10"/>
        <w:spacing w:after="0" w:line="240" w:lineRule="auto"/>
        <w:ind w:firstLine="420"/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</w:pP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How</w:t>
      </w:r>
      <w:r w:rsidRPr="006B54FC"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：课文采用视觉刺激的方式，用生动多彩的图片来吸引学生的注意力。语言简单直接，避免使用复杂的词汇和句子结构。以开放式问题开始，吸引学生的思维，鼓励他们分享自己最初的想法和观点。</w:t>
      </w:r>
      <w:bookmarkStart w:id="4" w:name="bookmark473"/>
      <w:bookmarkStart w:id="5" w:name="bookmark474"/>
      <w:bookmarkStart w:id="6" w:name="bookmark471"/>
      <w:bookmarkStart w:id="7" w:name="bookmark472"/>
    </w:p>
    <w:p w14:paraId="25C270BD" w14:textId="77777777" w:rsidR="00EB3F83" w:rsidRDefault="00000000">
      <w:pPr>
        <w:pStyle w:val="Bodytext10"/>
        <w:spacing w:after="0" w:line="240" w:lineRule="auto"/>
        <w:ind w:firstLine="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二</w:t>
      </w:r>
      <w:bookmarkEnd w:id="4"/>
      <w:r>
        <w:rPr>
          <w:b/>
          <w:bCs/>
          <w:color w:val="000000"/>
          <w:sz w:val="21"/>
          <w:szCs w:val="21"/>
        </w:rPr>
        <w:t>、教学目标</w:t>
      </w:r>
      <w:bookmarkEnd w:id="5"/>
      <w:bookmarkEnd w:id="6"/>
      <w:bookmarkEnd w:id="7"/>
    </w:p>
    <w:p w14:paraId="2F6BBA1C" w14:textId="77777777" w:rsidR="00EB3F83" w:rsidRDefault="00000000">
      <w:pPr>
        <w:pStyle w:val="Bodytext10"/>
        <w:spacing w:after="0" w:line="240" w:lineRule="auto"/>
        <w:ind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通过本课的学习，学生能够：</w:t>
      </w:r>
    </w:p>
    <w:p w14:paraId="52CF8788" w14:textId="77777777" w:rsidR="00EB3F83" w:rsidRDefault="00000000">
      <w:pPr>
        <w:pStyle w:val="Bodytext10"/>
        <w:spacing w:after="0" w:line="240" w:lineRule="auto"/>
        <w:ind w:firstLine="420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1. </w:t>
      </w:r>
      <w:r>
        <w:rPr>
          <w:rFonts w:hint="eastAsia"/>
          <w:color w:val="000000"/>
          <w:sz w:val="21"/>
          <w:szCs w:val="21"/>
          <w:lang w:eastAsia="zh-CN"/>
        </w:rPr>
        <w:t>识记和理解描述各类服装的词汇；</w:t>
      </w:r>
    </w:p>
    <w:p w14:paraId="7E8F518E" w14:textId="77777777" w:rsidR="00EB3F83" w:rsidRDefault="00000000">
      <w:pPr>
        <w:pStyle w:val="Bodytext10"/>
        <w:spacing w:after="0" w:line="240" w:lineRule="auto"/>
        <w:ind w:firstLine="420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2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. </w:t>
      </w:r>
      <w:r>
        <w:rPr>
          <w:rFonts w:hint="eastAsia"/>
          <w:color w:val="000000"/>
          <w:sz w:val="21"/>
          <w:szCs w:val="21"/>
          <w:lang w:eastAsia="zh-CN"/>
        </w:rPr>
        <w:t>获取和梳理Sandy和Simon最喜欢的服装颜色及原因等信息，提取和归纳询问、描述、评价服装颜色的词汇和语言表达；</w:t>
      </w:r>
    </w:p>
    <w:p w14:paraId="5B38BD07" w14:textId="77777777" w:rsidR="00EB3F83" w:rsidRDefault="00000000">
      <w:pPr>
        <w:pStyle w:val="Bodytext10"/>
        <w:spacing w:after="0" w:line="240" w:lineRule="auto"/>
        <w:ind w:firstLine="420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3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. </w:t>
      </w:r>
      <w:r>
        <w:rPr>
          <w:rFonts w:hint="eastAsia"/>
          <w:color w:val="000000"/>
          <w:sz w:val="21"/>
          <w:szCs w:val="21"/>
          <w:lang w:eastAsia="zh-CN"/>
        </w:rPr>
        <w:t>运用相关词汇和语言表达,开展同伴问答活动,相互交流自己的服装颜色喜好及原因,初步培养对服装及其颜色的审美趣味。</w:t>
      </w:r>
    </w:p>
    <w:p w14:paraId="2AB8ACE8" w14:textId="77777777" w:rsidR="00EB3F83" w:rsidRDefault="00000000">
      <w:pPr>
        <w:pStyle w:val="Bodytext10"/>
        <w:spacing w:after="0" w:line="240" w:lineRule="auto"/>
        <w:ind w:firstLine="0"/>
        <w:jc w:val="both"/>
        <w:rPr>
          <w:b/>
          <w:bCs/>
          <w:color w:val="000000"/>
          <w:sz w:val="21"/>
          <w:szCs w:val="21"/>
          <w:lang w:eastAsia="zh-CN"/>
        </w:rPr>
      </w:pPr>
      <w:bookmarkStart w:id="8" w:name="bookmark480"/>
      <w:bookmarkStart w:id="9" w:name="bookmark479"/>
      <w:bookmarkStart w:id="10" w:name="bookmark481"/>
      <w:bookmarkStart w:id="11" w:name="bookmark478"/>
      <w:r>
        <w:rPr>
          <w:b/>
          <w:bCs/>
          <w:color w:val="000000"/>
          <w:sz w:val="21"/>
          <w:szCs w:val="21"/>
        </w:rPr>
        <w:t>三</w:t>
      </w:r>
      <w:bookmarkEnd w:id="8"/>
      <w:r>
        <w:rPr>
          <w:b/>
          <w:bCs/>
          <w:color w:val="000000"/>
          <w:sz w:val="21"/>
          <w:szCs w:val="21"/>
        </w:rPr>
        <w:t>、教学过程</w:t>
      </w:r>
      <w:bookmarkEnd w:id="9"/>
      <w:bookmarkEnd w:id="10"/>
      <w:bookmarkEnd w:id="11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1638"/>
      </w:tblGrid>
      <w:tr w:rsidR="00EB3F83" w14:paraId="437D4317" w14:textId="77777777" w:rsidTr="00184B81">
        <w:tc>
          <w:tcPr>
            <w:tcW w:w="2689" w:type="dxa"/>
            <w:vAlign w:val="center"/>
          </w:tcPr>
          <w:p w14:paraId="09CE0153" w14:textId="77777777" w:rsidR="00EB3F83" w:rsidRDefault="00000000">
            <w:pPr>
              <w:pStyle w:val="Bodytext10"/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教学目标</w:t>
            </w:r>
          </w:p>
        </w:tc>
        <w:tc>
          <w:tcPr>
            <w:tcW w:w="3969" w:type="dxa"/>
            <w:vAlign w:val="center"/>
          </w:tcPr>
          <w:p w14:paraId="3F1573BE" w14:textId="77777777" w:rsidR="00EB3F83" w:rsidRDefault="00000000">
            <w:pPr>
              <w:pStyle w:val="Bodytext10"/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学习活动</w:t>
            </w:r>
          </w:p>
        </w:tc>
        <w:tc>
          <w:tcPr>
            <w:tcW w:w="1638" w:type="dxa"/>
            <w:vAlign w:val="center"/>
          </w:tcPr>
          <w:p w14:paraId="35060868" w14:textId="77777777" w:rsidR="00EB3F83" w:rsidRDefault="00000000">
            <w:pPr>
              <w:pStyle w:val="Bodytext10"/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效果评价</w:t>
            </w:r>
          </w:p>
        </w:tc>
      </w:tr>
      <w:tr w:rsidR="00EB3F83" w14:paraId="1BBF9D9E" w14:textId="77777777" w:rsidTr="00184B81">
        <w:tc>
          <w:tcPr>
            <w:tcW w:w="2689" w:type="dxa"/>
          </w:tcPr>
          <w:p w14:paraId="3783A3DF" w14:textId="77777777" w:rsidR="00EB3F83" w:rsidRDefault="00000000">
            <w:pPr>
              <w:contextualSpacing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  <w:lang w:eastAsia="zh-CN" w:bidi="zh-TW"/>
                <w14:ligatures w14:val="standardContextual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识记和理解描述各类服装的词汇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  <w:lang w:val="zh-TW" w:eastAsia="zh-CN" w:bidi="zh-TW"/>
                <w14:ligatures w14:val="standardContextual"/>
              </w:rPr>
              <w:t>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eastAsia="zh-CN"/>
              </w:rPr>
              <w:t>（</w:t>
            </w:r>
            <w:proofErr w:type="spellStart"/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eastAsia="zh-CN"/>
              </w:rPr>
              <w:t>学习理解</w:t>
            </w:r>
            <w:proofErr w:type="spellEnd"/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eastAsia="zh-CN"/>
              </w:rPr>
              <w:t>）</w:t>
            </w:r>
          </w:p>
        </w:tc>
        <w:tc>
          <w:tcPr>
            <w:tcW w:w="3969" w:type="dxa"/>
          </w:tcPr>
          <w:p w14:paraId="503265AC" w14:textId="77777777" w:rsidR="00EB3F83" w:rsidRDefault="00000000">
            <w:pPr>
              <w:contextualSpacing/>
              <w:rPr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Cs/>
                <w:color w:val="auto"/>
                <w:sz w:val="21"/>
                <w:szCs w:val="21"/>
                <w:lang w:eastAsia="zh-CN"/>
              </w:rPr>
              <w:t xml:space="preserve">1. Watch a short video </w:t>
            </w:r>
            <w:proofErr w:type="gramStart"/>
            <w:r>
              <w:rPr>
                <w:rFonts w:hint="eastAsia"/>
                <w:iCs/>
                <w:color w:val="auto"/>
                <w:sz w:val="21"/>
                <w:szCs w:val="21"/>
                <w:lang w:eastAsia="zh-CN"/>
              </w:rPr>
              <w:t>together, and</w:t>
            </w:r>
            <w:proofErr w:type="gramEnd"/>
            <w:r>
              <w:rPr>
                <w:rFonts w:hint="eastAsia"/>
                <w:iCs/>
                <w:color w:val="auto"/>
                <w:sz w:val="21"/>
                <w:szCs w:val="21"/>
                <w:lang w:eastAsia="zh-CN"/>
              </w:rPr>
              <w:t xml:space="preserve"> talk freely according to the following questions.</w:t>
            </w:r>
          </w:p>
          <w:p w14:paraId="38735226" w14:textId="77777777" w:rsidR="00EB3F83" w:rsidRDefault="00000000">
            <w:pPr>
              <w:contextualSpacing/>
              <w:rPr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Cs/>
                <w:color w:val="auto"/>
                <w:sz w:val="21"/>
                <w:szCs w:val="21"/>
                <w:lang w:eastAsia="zh-CN"/>
              </w:rPr>
              <w:t>What do you see in the video?</w:t>
            </w:r>
          </w:p>
          <w:p w14:paraId="3B234D67" w14:textId="77777777" w:rsidR="00EB3F83" w:rsidRDefault="00000000">
            <w:pPr>
              <w:contextualSpacing/>
              <w:rPr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Cs/>
                <w:color w:val="auto"/>
                <w:sz w:val="21"/>
                <w:szCs w:val="21"/>
                <w:lang w:eastAsia="zh-CN"/>
              </w:rPr>
              <w:t>What do you think about them?</w:t>
            </w:r>
          </w:p>
          <w:p w14:paraId="545D3AD7" w14:textId="77777777" w:rsidR="00EB3F83" w:rsidRDefault="00000000">
            <w:pPr>
              <w:ind w:rightChars="-23" w:right="-55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Think and </w:t>
            </w:r>
            <w:proofErr w:type="gramStart"/>
            <w:r>
              <w:rPr>
                <w:rFonts w:hint="eastAsia"/>
                <w:color w:val="auto"/>
                <w:sz w:val="21"/>
                <w:szCs w:val="21"/>
              </w:rPr>
              <w:t>say</w:t>
            </w:r>
            <w:proofErr w:type="gramEnd"/>
          </w:p>
          <w:p w14:paraId="17A71C74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After talking about the clothes in the video, ask students to list the names of some clothes in English as many as possible.</w:t>
            </w:r>
          </w:p>
          <w:p w14:paraId="00FB5986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Then show some pictures about clothes as a clue to consolidate the words about clothes.</w:t>
            </w:r>
          </w:p>
        </w:tc>
        <w:tc>
          <w:tcPr>
            <w:tcW w:w="1638" w:type="dxa"/>
          </w:tcPr>
          <w:p w14:paraId="45A612D1" w14:textId="77777777" w:rsidR="00EB3F83" w:rsidRDefault="00000000">
            <w:pPr>
              <w:pStyle w:val="Bodytext10"/>
              <w:spacing w:line="240" w:lineRule="auto"/>
              <w:ind w:firstLine="0"/>
              <w:jc w:val="both"/>
              <w:rPr>
                <w:kern w:val="0"/>
                <w:sz w:val="21"/>
                <w:szCs w:val="21"/>
                <w:lang w:val="en-US" w:eastAsia="zh-CN" w:bidi="en-US"/>
                <w14:ligatures w14:val="none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 w:bidi="en-US"/>
                <w14:ligatures w14:val="none"/>
              </w:rPr>
              <w:t>观察学生观看视频后的描述，根据他们说出的具体单词和句式，了解其关于服装和配饰的词汇储备。</w:t>
            </w:r>
          </w:p>
          <w:p w14:paraId="0F2CAB0E" w14:textId="77777777" w:rsidR="00EB3F83" w:rsidRDefault="00EB3F83">
            <w:pPr>
              <w:pStyle w:val="Bodytext10"/>
              <w:spacing w:line="240" w:lineRule="auto"/>
              <w:jc w:val="both"/>
              <w:rPr>
                <w:kern w:val="0"/>
                <w:sz w:val="21"/>
                <w:szCs w:val="21"/>
                <w:lang w:val="en-US" w:eastAsia="zh-CN" w:bidi="en-US"/>
                <w14:ligatures w14:val="none"/>
              </w:rPr>
            </w:pPr>
          </w:p>
          <w:p w14:paraId="3FAAEFD5" w14:textId="77777777" w:rsidR="00EB3F83" w:rsidRDefault="00EB3F83">
            <w:pPr>
              <w:pStyle w:val="Bodytext10"/>
              <w:spacing w:after="0" w:line="240" w:lineRule="auto"/>
              <w:ind w:firstLine="0"/>
              <w:jc w:val="both"/>
              <w:rPr>
                <w:kern w:val="0"/>
                <w:sz w:val="21"/>
                <w:szCs w:val="21"/>
                <w:lang w:val="en-US" w:eastAsia="zh-CN" w:bidi="en-US"/>
                <w14:ligatures w14:val="none"/>
              </w:rPr>
            </w:pPr>
          </w:p>
        </w:tc>
      </w:tr>
      <w:tr w:rsidR="00EB3F83" w14:paraId="403A30F8" w14:textId="77777777" w:rsidTr="006B54FC">
        <w:tc>
          <w:tcPr>
            <w:tcW w:w="8296" w:type="dxa"/>
            <w:gridSpan w:val="3"/>
          </w:tcPr>
          <w:p w14:paraId="210E64B5" w14:textId="77777777" w:rsidR="00EB3F83" w:rsidRDefault="00000000">
            <w:pPr>
              <w:contextualSpacing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设计意图：导入主题，创设情境，激发学生参与的兴趣，让学生就自己所见所感，各抒己见。此环节旨在活跃课堂气氛，调动学生的积极性，同时迅速进入本课话题。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  <w:u w:val="single"/>
                <w:lang w:eastAsia="zh-CN"/>
              </w:rPr>
              <w:t>（感知与注意、获取与梳理）</w:t>
            </w:r>
          </w:p>
        </w:tc>
      </w:tr>
      <w:tr w:rsidR="00EB3F83" w14:paraId="16E7C202" w14:textId="77777777" w:rsidTr="00184B81">
        <w:tc>
          <w:tcPr>
            <w:tcW w:w="2689" w:type="dxa"/>
          </w:tcPr>
          <w:p w14:paraId="1375834C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 xml:space="preserve">2.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获取和梳理Sandy和Simon最喜欢的服装颜色及原因等信息，提取和归纳询问、描述、评价服装颜色的词汇和语言表达</w:t>
            </w:r>
            <w:proofErr w:type="spellEnd"/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  <w:lang w:val="zh-TW" w:eastAsia="zh-CN" w:bidi="zh-TW"/>
                <w14:ligatures w14:val="standardContextual"/>
              </w:rPr>
              <w:t>。</w:t>
            </w:r>
            <w:r>
              <w:rPr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  <w:u w:val="single"/>
                <w:lang w:eastAsia="zh-CN"/>
              </w:rPr>
              <w:t>（应用实践）</w:t>
            </w:r>
          </w:p>
        </w:tc>
        <w:tc>
          <w:tcPr>
            <w:tcW w:w="3969" w:type="dxa"/>
          </w:tcPr>
          <w:p w14:paraId="1E3AAEFD" w14:textId="77777777" w:rsidR="00EB3F83" w:rsidRDefault="00000000">
            <w:pPr>
              <w:ind w:left="210" w:rightChars="76" w:right="182" w:hangingChars="100" w:hanging="21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1. Read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and </w:t>
            </w:r>
            <w:proofErr w:type="gramStart"/>
            <w:r>
              <w:rPr>
                <w:rFonts w:hint="eastAsia"/>
                <w:color w:val="auto"/>
                <w:sz w:val="21"/>
                <w:szCs w:val="21"/>
              </w:rPr>
              <w:t>say</w:t>
            </w:r>
            <w:proofErr w:type="gramEnd"/>
          </w:p>
          <w:p w14:paraId="4C57D21D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Finish Part A on P69. The Class 1, Grade 7 students are ready for a school fashion show. Look at the pictures and write down what they are wearing in the blanks.</w:t>
            </w:r>
          </w:p>
          <w:p w14:paraId="602470D5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Then read the words together.</w:t>
            </w:r>
          </w:p>
          <w:p w14:paraId="71099476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2. </w:t>
            </w:r>
            <w:r>
              <w:rPr>
                <w:color w:val="auto"/>
                <w:sz w:val="21"/>
                <w:szCs w:val="21"/>
                <w:lang w:eastAsia="zh-CN"/>
              </w:rPr>
              <w:t xml:space="preserve">Listen and answer  </w:t>
            </w:r>
          </w:p>
          <w:p w14:paraId="17916117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lastRenderedPageBreak/>
              <w:t xml:space="preserve">Listen to the record of the conversation of Part B on P69. And </w:t>
            </w:r>
            <w:proofErr w:type="gram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Find</w:t>
            </w:r>
            <w:proofErr w:type="gramEnd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out w</w:t>
            </w:r>
            <w:r>
              <w:rPr>
                <w:color w:val="auto"/>
                <w:sz w:val="21"/>
                <w:szCs w:val="21"/>
                <w:lang w:eastAsia="zh-CN"/>
              </w:rPr>
              <w:t xml:space="preserve">hat </w:t>
            </w:r>
            <w:proofErr w:type="spellStart"/>
            <w:r>
              <w:rPr>
                <w:color w:val="auto"/>
                <w:sz w:val="21"/>
                <w:szCs w:val="21"/>
                <w:lang w:eastAsia="zh-CN"/>
              </w:rPr>
              <w:t>colours</w:t>
            </w:r>
            <w:proofErr w:type="spellEnd"/>
            <w:r>
              <w:rPr>
                <w:color w:val="auto"/>
                <w:sz w:val="21"/>
                <w:szCs w:val="21"/>
                <w:lang w:eastAsia="zh-CN"/>
              </w:rPr>
              <w:t xml:space="preserve"> Simon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a</w:t>
            </w:r>
            <w:r>
              <w:rPr>
                <w:color w:val="auto"/>
                <w:sz w:val="21"/>
                <w:szCs w:val="21"/>
                <w:lang w:eastAsia="zh-CN"/>
              </w:rPr>
              <w:t>nd Sandy like? And why?</w:t>
            </w:r>
          </w:p>
          <w:p w14:paraId="3F466A53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3.Think and </w:t>
            </w:r>
            <w:proofErr w:type="gram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say</w:t>
            </w:r>
            <w:proofErr w:type="gramEnd"/>
          </w:p>
          <w:p w14:paraId="0B69CA1F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Talk about some 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colours</w:t>
            </w:r>
            <w:proofErr w:type="spellEnd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and their symbolism.</w:t>
            </w:r>
          </w:p>
          <w:p w14:paraId="747BC42D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4. </w:t>
            </w:r>
            <w:r>
              <w:rPr>
                <w:color w:val="auto"/>
                <w:sz w:val="21"/>
                <w:szCs w:val="21"/>
                <w:lang w:eastAsia="zh-CN"/>
              </w:rPr>
              <w:t>Think and discuss</w:t>
            </w:r>
          </w:p>
          <w:p w14:paraId="4B21E609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  <w:lang w:eastAsia="zh-CN"/>
              </w:rPr>
              <w:t xml:space="preserve">What other </w:t>
            </w:r>
            <w:proofErr w:type="spellStart"/>
            <w:r>
              <w:rPr>
                <w:color w:val="auto"/>
                <w:sz w:val="21"/>
                <w:szCs w:val="21"/>
                <w:lang w:eastAsia="zh-CN"/>
              </w:rPr>
              <w:t>colours</w:t>
            </w:r>
            <w:proofErr w:type="spellEnd"/>
            <w:r>
              <w:rPr>
                <w:color w:val="auto"/>
                <w:sz w:val="21"/>
                <w:szCs w:val="21"/>
                <w:lang w:eastAsia="zh-CN"/>
              </w:rPr>
              <w:t xml:space="preserve"> do you know and what do they represent?</w:t>
            </w:r>
          </w:p>
          <w:p w14:paraId="6E82D27D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5. Observe and practice</w:t>
            </w:r>
          </w:p>
          <w:p w14:paraId="2BD202D7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Make a dialogue with your partner. Use the conversation in Part B as a model. You can have your own style.</w:t>
            </w:r>
          </w:p>
          <w:p w14:paraId="32C3CE7E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A: What 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colours</w:t>
            </w:r>
            <w:proofErr w:type="spellEnd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...?</w:t>
            </w:r>
          </w:p>
          <w:p w14:paraId="1CD59031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B: I like... Because...</w:t>
            </w:r>
          </w:p>
          <w:p w14:paraId="4809682A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A: ...</w:t>
            </w:r>
          </w:p>
          <w:p w14:paraId="2BEDEE39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B: ...</w:t>
            </w:r>
          </w:p>
          <w:p w14:paraId="61D8C7D0" w14:textId="77777777" w:rsidR="00EB3F83" w:rsidRDefault="00000000">
            <w:pPr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...</w:t>
            </w:r>
          </w:p>
        </w:tc>
        <w:tc>
          <w:tcPr>
            <w:tcW w:w="1638" w:type="dxa"/>
          </w:tcPr>
          <w:p w14:paraId="54765EDD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lastRenderedPageBreak/>
              <w:t>观察学生描述图片所用的词汇是否准确，把握学生内化所学内容和语言的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情况。</w:t>
            </w:r>
          </w:p>
          <w:p w14:paraId="5C221821" w14:textId="77777777" w:rsidR="00EB3F83" w:rsidRDefault="00EB3F83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</w:p>
          <w:p w14:paraId="23048DA5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lastRenderedPageBreak/>
              <w:t>观察班级讨论时学生是否能够准确发现相关语言表达，朗读和模仿对话是否正确合理，把握学生对重点语言表达的学习和内化情况。</w:t>
            </w:r>
          </w:p>
          <w:p w14:paraId="00BABCC0" w14:textId="77777777" w:rsidR="00EB3F83" w:rsidRDefault="00EB3F83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:rsidR="00EB3F83" w14:paraId="30DC7B9E" w14:textId="77777777" w:rsidTr="006B54FC">
        <w:tc>
          <w:tcPr>
            <w:tcW w:w="8296" w:type="dxa"/>
            <w:gridSpan w:val="3"/>
          </w:tcPr>
          <w:p w14:paraId="540A794E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lastRenderedPageBreak/>
              <w:t>设计意图：通过展示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生动多彩的图片来</w:t>
            </w:r>
            <w:proofErr w:type="spellEnd"/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加强学生对相关词汇的理解，然后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听录音，了解对话大意；通过</w:t>
            </w:r>
            <w:proofErr w:type="spellEnd"/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>问答、小组讨论的方式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加深学生对对话的理解</w:t>
            </w:r>
            <w:proofErr w:type="spellEnd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>最后，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通过分组编对话并朗读呈现的方式</w:t>
            </w:r>
            <w:proofErr w:type="spellEnd"/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>帮助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学生整理对话中所获得的信息，增强条理性，为下一个活动做好铺垫</w:t>
            </w:r>
            <w:proofErr w:type="spellEnd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  <w:u w:val="single"/>
                <w:lang w:eastAsia="zh-CN"/>
              </w:rPr>
              <w:t>（描述与阐释、内化与运用）</w:t>
            </w:r>
          </w:p>
        </w:tc>
      </w:tr>
      <w:tr w:rsidR="00EB3F83" w14:paraId="41CC9F19" w14:textId="77777777" w:rsidTr="00184B81">
        <w:tc>
          <w:tcPr>
            <w:tcW w:w="2689" w:type="dxa"/>
          </w:tcPr>
          <w:p w14:paraId="157F2934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运用相关词汇和语言表达,开展同伴问答活动,相互交流自己的服装颜色喜好及原因,初步培养对服装及其颜色的审美趣味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21"/>
                <w:szCs w:val="21"/>
                <w:lang w:eastAsia="zh-CN" w:bidi="zh-TW"/>
                <w14:ligatures w14:val="standardContextual"/>
              </w:rPr>
              <w:t>。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  <w:u w:val="single"/>
                <w:lang w:eastAsia="zh-CN"/>
              </w:rPr>
              <w:t>（迁移创新）</w:t>
            </w:r>
          </w:p>
        </w:tc>
        <w:tc>
          <w:tcPr>
            <w:tcW w:w="3969" w:type="dxa"/>
          </w:tcPr>
          <w:p w14:paraId="4A5C6A56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1. Discuss and </w:t>
            </w:r>
            <w:proofErr w:type="gram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say</w:t>
            </w:r>
            <w:proofErr w:type="gramEnd"/>
          </w:p>
          <w:p w14:paraId="566832CB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  <w:lang w:eastAsia="zh-CN"/>
              </w:rPr>
              <w:t>Different people have different styles.</w:t>
            </w:r>
          </w:p>
          <w:p w14:paraId="76716F82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  <w:lang w:eastAsia="zh-CN"/>
              </w:rPr>
              <w:t>What’s your style?</w:t>
            </w:r>
          </w:p>
          <w:p w14:paraId="78CFBF4A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  <w:lang w:eastAsia="zh-CN"/>
              </w:rPr>
              <w:t>Can you introduce your closet with the clothes mentioned above?</w:t>
            </w:r>
          </w:p>
          <w:p w14:paraId="54EA7DD5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2. </w:t>
            </w:r>
            <w:r>
              <w:rPr>
                <w:color w:val="auto"/>
                <w:sz w:val="21"/>
                <w:szCs w:val="21"/>
                <w:lang w:eastAsia="zh-CN"/>
              </w:rPr>
              <w:t>Further thinking</w:t>
            </w:r>
          </w:p>
          <w:p w14:paraId="42EA2946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What is fashion?</w:t>
            </w:r>
          </w:p>
          <w:p w14:paraId="2C3E348D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Work in groups to make a list of what you want to wear in the school fashion show.</w:t>
            </w:r>
          </w:p>
          <w:p w14:paraId="6972E20E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3. Show time</w:t>
            </w:r>
          </w:p>
          <w:p w14:paraId="7757354F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Present the students</w:t>
            </w:r>
            <w:r>
              <w:rPr>
                <w:color w:val="auto"/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wearing in groups.</w:t>
            </w:r>
          </w:p>
        </w:tc>
        <w:tc>
          <w:tcPr>
            <w:tcW w:w="1638" w:type="dxa"/>
          </w:tcPr>
          <w:p w14:paraId="67A50C10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观察小组讨论和小组展示中学生能否说出自己的穿衣风格，以及个人对时尚的理解，根据需要给出必要指导和反馈。</w:t>
            </w:r>
          </w:p>
        </w:tc>
      </w:tr>
      <w:tr w:rsidR="00EB3F83" w14:paraId="43A514F7" w14:textId="77777777" w:rsidTr="006B54FC">
        <w:tc>
          <w:tcPr>
            <w:tcW w:w="8296" w:type="dxa"/>
            <w:gridSpan w:val="3"/>
          </w:tcPr>
          <w:p w14:paraId="62006164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TW"/>
              </w:rPr>
              <w:t>设计意图：引导学生进行超越语篇、联系实际生活的活动，用所学语言做事情。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TW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通过小组合作，列表，展示</w:t>
            </w:r>
            <w:proofErr w:type="spellEnd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>锻炼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TW"/>
              </w:rPr>
              <w:t>学生在真实情境中运用所学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有关时尚的语言和文化知识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TW"/>
              </w:rPr>
              <w:t>解决实际问题的能力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TW"/>
              </w:rPr>
              <w:t>,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TW"/>
              </w:rPr>
              <w:t>推动迁移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TW"/>
              </w:rPr>
              <w:t>创新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  <w:u w:val="single"/>
                <w:lang w:eastAsia="zh-TW"/>
              </w:rPr>
              <w:t>（想象与创造）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1"/>
                <w:szCs w:val="21"/>
                <w:u w:val="single"/>
                <w:lang w:eastAsia="zh-TW"/>
              </w:rPr>
              <w:t xml:space="preserve"> </w:t>
            </w:r>
          </w:p>
        </w:tc>
      </w:tr>
      <w:tr w:rsidR="00EB3F83" w14:paraId="1B2EA0D3" w14:textId="77777777" w:rsidTr="006B54FC">
        <w:tc>
          <w:tcPr>
            <w:tcW w:w="8296" w:type="dxa"/>
            <w:gridSpan w:val="3"/>
          </w:tcPr>
          <w:p w14:paraId="2F222731" w14:textId="77777777" w:rsidR="00EB3F83" w:rsidRDefault="00000000">
            <w:pPr>
              <w:rPr>
                <w:rFonts w:ascii="宋体" w:eastAsia="宋体" w:hAnsi="宋体" w:cs="宋体"/>
                <w:color w:val="auto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TW"/>
              </w:rPr>
              <w:t>作业：</w:t>
            </w:r>
          </w:p>
          <w:p w14:paraId="4C464603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F</w:t>
            </w:r>
            <w:r>
              <w:rPr>
                <w:color w:val="auto"/>
                <w:sz w:val="21"/>
                <w:szCs w:val="21"/>
                <w:lang w:eastAsia="zh-CN"/>
              </w:rPr>
              <w:t>or all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ab/>
            </w:r>
          </w:p>
          <w:p w14:paraId="3EF8B84F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  <w:lang w:eastAsia="zh-CN"/>
              </w:rPr>
              <w:t>1.Read the new words and phrases and the article carefully after school.</w:t>
            </w:r>
          </w:p>
          <w:p w14:paraId="73128D91" w14:textId="36F0573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  <w:lang w:eastAsia="zh-CN"/>
              </w:rPr>
              <w:t xml:space="preserve">2.Try to describe the clothes your family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usually </w:t>
            </w:r>
            <w:r>
              <w:rPr>
                <w:color w:val="auto"/>
                <w:sz w:val="21"/>
                <w:szCs w:val="21"/>
                <w:lang w:eastAsia="zh-CN"/>
              </w:rPr>
              <w:t xml:space="preserve">wear. </w:t>
            </w:r>
          </w:p>
          <w:p w14:paraId="29CDDB27" w14:textId="77777777" w:rsidR="00EB3F83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  <w:lang w:eastAsia="zh-CN"/>
              </w:rPr>
              <w:t>For some</w:t>
            </w:r>
          </w:p>
          <w:p w14:paraId="4A14CDF9" w14:textId="25F4AF28" w:rsidR="00EB3F83" w:rsidRPr="006B54FC" w:rsidRDefault="00000000">
            <w:pPr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Watch a fashion event on TV or Internet and then write a short report on the fashion styles you like.</w:t>
            </w:r>
          </w:p>
        </w:tc>
      </w:tr>
    </w:tbl>
    <w:p w14:paraId="66DC908C" w14:textId="77777777" w:rsidR="00EB3F83" w:rsidRDefault="00EB3F83">
      <w:pPr>
        <w:pStyle w:val="Bodytext10"/>
        <w:spacing w:after="0" w:line="240" w:lineRule="auto"/>
        <w:ind w:firstLine="0"/>
        <w:jc w:val="both"/>
        <w:rPr>
          <w:b/>
          <w:bCs/>
          <w:color w:val="000000"/>
          <w:sz w:val="21"/>
          <w:szCs w:val="21"/>
          <w:lang w:eastAsia="zh-CN"/>
        </w:rPr>
      </w:pPr>
      <w:bookmarkStart w:id="12" w:name="bookmark485"/>
      <w:bookmarkStart w:id="13" w:name="bookmark483"/>
      <w:bookmarkStart w:id="14" w:name="bookmark482"/>
      <w:bookmarkStart w:id="15" w:name="bookmark484"/>
    </w:p>
    <w:bookmarkEnd w:id="12"/>
    <w:bookmarkEnd w:id="13"/>
    <w:bookmarkEnd w:id="14"/>
    <w:bookmarkEnd w:id="15"/>
    <w:p w14:paraId="36A23928" w14:textId="77777777" w:rsidR="00EB3F83" w:rsidRDefault="00EB3F83">
      <w:pPr>
        <w:tabs>
          <w:tab w:val="left" w:pos="6451"/>
        </w:tabs>
        <w:rPr>
          <w:rFonts w:ascii="宋体" w:hAnsi="宋体" w:cs="宋体"/>
          <w:lang w:eastAsia="zh-TW"/>
        </w:rPr>
      </w:pPr>
    </w:p>
    <w:sectPr w:rsidR="00EB3F8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0954A" w14:textId="77777777" w:rsidR="006E1488" w:rsidRDefault="006E1488">
      <w:r>
        <w:separator/>
      </w:r>
    </w:p>
  </w:endnote>
  <w:endnote w:type="continuationSeparator" w:id="0">
    <w:p w14:paraId="0530CCC3" w14:textId="77777777" w:rsidR="006E1488" w:rsidRDefault="006E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09B1" w14:textId="77777777" w:rsidR="00EB3F8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6F0C7F" wp14:editId="4E3F386E">
              <wp:simplePos x="0" y="0"/>
              <wp:positionH relativeFrom="page">
                <wp:posOffset>800100</wp:posOffset>
              </wp:positionH>
              <wp:positionV relativeFrom="page">
                <wp:posOffset>8583295</wp:posOffset>
              </wp:positionV>
              <wp:extent cx="170815" cy="85090"/>
              <wp:effectExtent l="0" t="0" r="0" b="0"/>
              <wp:wrapNone/>
              <wp:docPr id="485" name="Shape 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3927B" w14:textId="77777777" w:rsidR="00EB3F83" w:rsidRDefault="00000000">
                          <w:pPr>
                            <w:pStyle w:val="Headerorfooter10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485" o:spid="_x0000_s1026" o:spt="202" type="#_x0000_t202" style="position:absolute;left:0pt;margin-left:63pt;margin-top:675.85pt;height:6.7pt;width:13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thcvvY&#10;AAAADQEAAA8AAAAAAAAAAQAgAAAAIgAAAGRycy9kb3ducmV2LnhtbFBLAQIUABQAAAAIAIdO4kDZ&#10;TDdj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97853">
                    <w:pPr>
                      <w:pStyle w:val="47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E1F6A" w14:textId="77777777" w:rsidR="00EB3F83" w:rsidRDefault="00EB3F8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26B4" w14:textId="77777777" w:rsidR="006E1488" w:rsidRDefault="006E1488">
      <w:r>
        <w:separator/>
      </w:r>
    </w:p>
  </w:footnote>
  <w:footnote w:type="continuationSeparator" w:id="0">
    <w:p w14:paraId="2CFEE8F4" w14:textId="77777777" w:rsidR="006E1488" w:rsidRDefault="006E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2BEF" w14:textId="77777777" w:rsidR="00EB3F8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52A890" wp14:editId="30197375">
              <wp:simplePos x="0" y="0"/>
              <wp:positionH relativeFrom="page">
                <wp:posOffset>671830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483" name="Shape 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4BB0F" w14:textId="77777777" w:rsidR="00EB3F83" w:rsidRDefault="00000000">
                          <w:pPr>
                            <w:pStyle w:val="Headerorfooter10"/>
                          </w:pPr>
                          <w:r>
                            <w:rPr>
                              <w:color w:val="000000"/>
                              <w:lang w:val="zh-CN" w:eastAsia="zh-CN" w:bidi="zh-CN"/>
                            </w:rPr>
                            <w:t>||</w:t>
                          </w:r>
                          <w:r>
                            <w:rPr>
                              <w:color w:val="000000"/>
                            </w:rPr>
                            <w:t>义务教育</w:t>
                          </w:r>
                          <w:r>
                            <w:rPr>
                              <w:i/>
                              <w:iCs/>
                              <w:color w:val="000000"/>
                            </w:rPr>
                            <w:t>英语</w:t>
                          </w:r>
                          <w:r>
                            <w:rPr>
                              <w:color w:val="000000"/>
                            </w:rPr>
                            <w:t>课程标准（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2022</w:t>
                          </w:r>
                          <w:r>
                            <w:rPr>
                              <w:color w:val="00000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483" o:spid="_x0000_s1026" o:spt="202" type="#_x0000_t202" style="position:absolute;left:0pt;margin-left:52.9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nMTItUA&#10;AAAKAQAADwAAAAAAAAABACAAAAAiAAAAZHJzL2Rvd25yZXYueG1sUEsBAhQAFAAAAAgAh07iQAqx&#10;tz6wAQAAdA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65376">
                    <w:pPr>
                      <w:pStyle w:val="47"/>
                    </w:pPr>
                    <w:r>
                      <w:rPr>
                        <w:color w:val="000000"/>
                        <w:lang w:val="zh-CN" w:eastAsia="zh-CN" w:bidi="zh-CN"/>
                      </w:rPr>
                      <w:t>||</w:t>
                    </w:r>
                    <w:r>
                      <w:rPr>
                        <w:color w:val="000000"/>
                      </w:rPr>
                      <w:t>义务教育</w:t>
                    </w:r>
                    <w:r>
                      <w:rPr>
                        <w:i/>
                        <w:iCs/>
                        <w:color w:val="000000"/>
                      </w:rPr>
                      <w:t>英语</w:t>
                    </w:r>
                    <w:r>
                      <w:rPr>
                        <w:color w:val="000000"/>
                      </w:rPr>
                      <w:t>课程标准（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t>2022</w:t>
                    </w:r>
                    <w:r>
                      <w:rPr>
                        <w:color w:val="00000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31DA" w14:textId="77777777" w:rsidR="00EB3F83" w:rsidRDefault="00EB3F83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JjYWExMzRiYmQxODc5MTk1NWE4N2QzZmFlZjczMzQifQ=="/>
    <w:docVar w:name="KSO_WPS_MARK_KEY" w:val="664e8ce2-f165-4f07-957a-567807b1a52c"/>
  </w:docVars>
  <w:rsids>
    <w:rsidRoot w:val="00BF3D1B"/>
    <w:rsid w:val="000B32AB"/>
    <w:rsid w:val="00184B81"/>
    <w:rsid w:val="0030293B"/>
    <w:rsid w:val="004A3092"/>
    <w:rsid w:val="00555228"/>
    <w:rsid w:val="005F4FE8"/>
    <w:rsid w:val="00674647"/>
    <w:rsid w:val="006B54FC"/>
    <w:rsid w:val="006E1488"/>
    <w:rsid w:val="007227BB"/>
    <w:rsid w:val="00731C12"/>
    <w:rsid w:val="007C0D51"/>
    <w:rsid w:val="0081553A"/>
    <w:rsid w:val="008365C2"/>
    <w:rsid w:val="00983EBF"/>
    <w:rsid w:val="00B35E6B"/>
    <w:rsid w:val="00BF3D1B"/>
    <w:rsid w:val="00D17F95"/>
    <w:rsid w:val="00D6145E"/>
    <w:rsid w:val="00DD4C8F"/>
    <w:rsid w:val="00EB3F83"/>
    <w:rsid w:val="00FA19C6"/>
    <w:rsid w:val="0EE77DAF"/>
    <w:rsid w:val="4AC23A96"/>
    <w:rsid w:val="66E94DCC"/>
    <w:rsid w:val="76BD3362"/>
    <w:rsid w:val="794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86CAE"/>
  <w15:docId w15:val="{983BAC4C-6C6C-2C45-A045-ACB33E37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line="324" w:lineRule="exact"/>
    </w:pPr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Cs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00" w:line="403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  <w14:ligatures w14:val="standardContextual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338" w:lineRule="exact"/>
    </w:pPr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Bodytext4">
    <w:name w:val="Body text|4_"/>
    <w:basedOn w:val="a0"/>
    <w:link w:val="Bodytext40"/>
    <w:qFormat/>
    <w:rPr>
      <w:sz w:val="19"/>
      <w:szCs w:val="19"/>
    </w:rPr>
  </w:style>
  <w:style w:type="paragraph" w:customStyle="1" w:styleId="Bodytext40">
    <w:name w:val="Body text|4"/>
    <w:basedOn w:val="a"/>
    <w:link w:val="Bodytext4"/>
    <w:qFormat/>
    <w:pPr>
      <w:spacing w:after="130"/>
      <w:ind w:hanging="790"/>
    </w:pPr>
    <w:rPr>
      <w:rFonts w:asciiTheme="minorHAnsi" w:eastAsiaTheme="minorEastAsia" w:hAnsiTheme="minorHAnsi" w:cstheme="minorBidi"/>
      <w:color w:val="auto"/>
      <w:kern w:val="2"/>
      <w:sz w:val="19"/>
      <w:szCs w:val="19"/>
      <w:lang w:eastAsia="zh-CN" w:bidi="ar-SA"/>
      <w14:ligatures w14:val="standardContextual"/>
    </w:rPr>
  </w:style>
  <w:style w:type="character" w:customStyle="1" w:styleId="Headerorfooter1">
    <w:name w:val="Header or footer|1_"/>
    <w:basedOn w:val="a0"/>
    <w:link w:val="Headerorfooter10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Bodytext2">
    <w:name w:val="Body text|2_"/>
    <w:basedOn w:val="a0"/>
    <w:link w:val="Bodytext20"/>
  </w:style>
  <w:style w:type="paragraph" w:customStyle="1" w:styleId="Bodytext20">
    <w:name w:val="Body text|2"/>
    <w:basedOn w:val="a"/>
    <w:link w:val="Bodytext2"/>
    <w:pPr>
      <w:spacing w:line="360" w:lineRule="auto"/>
      <w:ind w:left="1660" w:hanging="920"/>
    </w:pPr>
    <w:rPr>
      <w:rFonts w:asciiTheme="minorHAnsi" w:eastAsiaTheme="minorEastAsia" w:hAnsiTheme="minorHAnsi" w:cstheme="minorBidi"/>
      <w:color w:val="auto"/>
      <w:kern w:val="2"/>
      <w:sz w:val="22"/>
      <w:lang w:eastAsia="zh-CN" w:bidi="ar-SA"/>
      <w14:ligatures w14:val="standardContextual"/>
    </w:rPr>
  </w:style>
  <w:style w:type="character" w:customStyle="1" w:styleId="Bodytext5">
    <w:name w:val="Body text|5_"/>
    <w:basedOn w:val="a0"/>
    <w:link w:val="Bodytext5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pPr>
      <w:spacing w:after="200"/>
      <w:ind w:firstLine="48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  <w14:ligatures w14:val="standardContextual"/>
    </w:rPr>
  </w:style>
  <w:style w:type="character" w:customStyle="1" w:styleId="Heading41">
    <w:name w:val="Heading #4|1_"/>
    <w:basedOn w:val="a0"/>
    <w:link w:val="Heading41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ing410">
    <w:name w:val="Heading #4|1"/>
    <w:basedOn w:val="a"/>
    <w:link w:val="Heading41"/>
    <w:pPr>
      <w:spacing w:after="210"/>
      <w:ind w:firstLine="240"/>
      <w:outlineLvl w:val="3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  <w14:ligatures w14:val="standardContextual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  <w14:ligatures w14:val="none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 H</dc:creator>
  <cp:lastModifiedBy>yy H</cp:lastModifiedBy>
  <cp:revision>6</cp:revision>
  <dcterms:created xsi:type="dcterms:W3CDTF">2024-06-06T04:10:00Z</dcterms:created>
  <dcterms:modified xsi:type="dcterms:W3CDTF">2024-11-04T09:23:00Z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07FACB0A0BDA4C3FBCD114D4804E8E9F_13</vt:lpwstr>
  </property>
</Properties>
</file>