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0B0F0" w14:textId="2DCD847C" w:rsidR="00BF3D1B" w:rsidRPr="003A6B01" w:rsidRDefault="00E139F8" w:rsidP="005B4A60">
      <w:pPr>
        <w:pStyle w:val="Bodytext50"/>
        <w:spacing w:after="160"/>
        <w:ind w:firstLineChars="650" w:firstLine="1723"/>
        <w:rPr>
          <w:rFonts w:eastAsiaTheme="minorEastAsia"/>
          <w:b/>
          <w:bCs/>
          <w:lang w:eastAsia="zh-CN"/>
        </w:rPr>
      </w:pPr>
      <w:r w:rsidRPr="003A6B01">
        <w:rPr>
          <w:rFonts w:hint="eastAsia"/>
          <w:b/>
          <w:bCs/>
          <w:color w:val="000000"/>
        </w:rPr>
        <w:t>七</w:t>
      </w:r>
      <w:r w:rsidRPr="003A6B01">
        <w:rPr>
          <w:rFonts w:hint="eastAsia"/>
          <w:b/>
          <w:bCs/>
          <w:color w:val="000000"/>
          <w:lang w:eastAsia="zh-CN"/>
        </w:rPr>
        <w:t xml:space="preserve">上 </w:t>
      </w:r>
      <w:r w:rsidRPr="003A6B01">
        <w:rPr>
          <w:rFonts w:ascii="Times New Roman" w:hAnsi="Times New Roman" w:cs="Times New Roman"/>
          <w:b/>
          <w:bCs/>
          <w:color w:val="000000"/>
          <w:lang w:eastAsia="zh-CN"/>
        </w:rPr>
        <w:t>Unit</w:t>
      </w:r>
      <w:r w:rsidR="003A6B01">
        <w:rPr>
          <w:rFonts w:ascii="Times New Roman" w:hAnsi="Times New Roman" w:cs="Times New Roman" w:hint="eastAsia"/>
          <w:b/>
          <w:bCs/>
          <w:color w:val="000000"/>
          <w:lang w:eastAsia="zh-CN"/>
        </w:rPr>
        <w:t xml:space="preserve"> </w:t>
      </w:r>
      <w:r w:rsidRPr="003A6B01">
        <w:rPr>
          <w:rFonts w:ascii="Times New Roman" w:hAnsi="Times New Roman" w:cs="Times New Roman"/>
          <w:b/>
          <w:bCs/>
          <w:color w:val="000000"/>
          <w:lang w:eastAsia="zh-CN"/>
        </w:rPr>
        <w:t>5 A healthy</w:t>
      </w:r>
      <w:r w:rsidR="003A6B01" w:rsidRPr="003A6B01">
        <w:rPr>
          <w:rFonts w:ascii="Times New Roman" w:hAnsi="Times New Roman" w:cs="Times New Roman" w:hint="eastAsia"/>
          <w:b/>
          <w:bCs/>
          <w:color w:val="000000"/>
          <w:lang w:eastAsia="zh-CN"/>
        </w:rPr>
        <w:t xml:space="preserve"> lifestyle</w:t>
      </w:r>
      <w:r w:rsidRPr="003A6B01">
        <w:rPr>
          <w:rFonts w:ascii="Times New Roman" w:hAnsi="Times New Roman" w:cs="Times New Roman" w:hint="eastAsia"/>
          <w:b/>
          <w:bCs/>
          <w:color w:val="000000"/>
          <w:lang w:eastAsia="zh-CN"/>
        </w:rPr>
        <w:t xml:space="preserve"> </w:t>
      </w:r>
      <w:r w:rsidRPr="003A6B01">
        <w:rPr>
          <w:rFonts w:ascii="Times New Roman" w:hAnsi="Times New Roman" w:cs="Times New Roman"/>
          <w:b/>
          <w:bCs/>
          <w:color w:val="000000"/>
          <w:lang w:eastAsia="zh-CN"/>
        </w:rPr>
        <w:t>Integration</w:t>
      </w:r>
      <w:r w:rsidRPr="003A6B01">
        <w:rPr>
          <w:rFonts w:ascii="Times New Roman" w:hAnsi="Times New Roman" w:cs="Times New Roman" w:hint="eastAsia"/>
          <w:b/>
          <w:bCs/>
          <w:color w:val="000000"/>
          <w:lang w:eastAsia="zh-CN"/>
        </w:rPr>
        <w:t xml:space="preserve"> </w:t>
      </w:r>
      <w:r w:rsidR="003A6B01" w:rsidRPr="003A6B01">
        <w:rPr>
          <w:rFonts w:hint="eastAsia"/>
          <w:b/>
          <w:bCs/>
          <w:color w:val="000000"/>
          <w:lang w:eastAsia="zh-CN"/>
        </w:rPr>
        <w:t>I</w:t>
      </w:r>
      <w:r w:rsidR="00BF3D1B" w:rsidRPr="003A6B01">
        <w:rPr>
          <w:b/>
          <w:bCs/>
          <w:color w:val="000000"/>
        </w:rPr>
        <w:t>教学设计</w:t>
      </w:r>
    </w:p>
    <w:p w14:paraId="3FD09053" w14:textId="021F0D42" w:rsidR="00BF3D1B" w:rsidRPr="00BF3D1B" w:rsidRDefault="00BF3D1B" w:rsidP="00BF3D1B">
      <w:pPr>
        <w:pStyle w:val="Bodytext10"/>
        <w:spacing w:after="0" w:line="240" w:lineRule="auto"/>
        <w:ind w:firstLine="320"/>
        <w:jc w:val="both"/>
        <w:rPr>
          <w:sz w:val="21"/>
          <w:szCs w:val="21"/>
        </w:rPr>
      </w:pPr>
      <w:r w:rsidRPr="00BF3D1B">
        <w:rPr>
          <w:color w:val="000000"/>
          <w:sz w:val="21"/>
          <w:szCs w:val="21"/>
        </w:rPr>
        <w:t>本课属于</w:t>
      </w:r>
      <w:r w:rsidRPr="00BF3D1B">
        <w:rPr>
          <w:color w:val="000000"/>
          <w:sz w:val="21"/>
          <w:szCs w:val="21"/>
          <w:lang w:val="zh-CN" w:eastAsia="zh-CN" w:bidi="zh-CN"/>
        </w:rPr>
        <w:t>“人与</w:t>
      </w:r>
      <w:r w:rsidR="00E139F8">
        <w:rPr>
          <w:rFonts w:hint="eastAsia"/>
          <w:color w:val="000000"/>
          <w:sz w:val="21"/>
          <w:szCs w:val="21"/>
          <w:lang w:eastAsia="zh-CN"/>
        </w:rPr>
        <w:t>自我</w:t>
      </w:r>
      <w:r w:rsidRPr="00BF3D1B">
        <w:rPr>
          <w:color w:val="000000"/>
          <w:sz w:val="21"/>
          <w:szCs w:val="21"/>
        </w:rPr>
        <w:t>”主题范畴，涉及</w:t>
      </w:r>
      <w:r w:rsidRPr="00BF3D1B">
        <w:rPr>
          <w:color w:val="000000"/>
          <w:sz w:val="21"/>
          <w:szCs w:val="21"/>
          <w:lang w:val="zh-CN" w:eastAsia="zh-CN" w:bidi="zh-CN"/>
        </w:rPr>
        <w:t>“</w:t>
      </w:r>
      <w:r w:rsidR="00033BC3">
        <w:rPr>
          <w:rFonts w:hint="eastAsia"/>
          <w:color w:val="000000"/>
          <w:sz w:val="21"/>
          <w:szCs w:val="21"/>
          <w:lang w:val="zh-CN" w:eastAsia="zh-CN" w:bidi="zh-CN"/>
        </w:rPr>
        <w:t>丰富、充实、积极向上的生活和身心健康、珍爱生命的意识</w:t>
      </w:r>
      <w:r w:rsidRPr="00BF3D1B">
        <w:rPr>
          <w:color w:val="000000"/>
          <w:sz w:val="21"/>
          <w:szCs w:val="21"/>
        </w:rPr>
        <w:t>”。</w:t>
      </w:r>
    </w:p>
    <w:p w14:paraId="49C725DB" w14:textId="77777777" w:rsidR="00555228" w:rsidRDefault="00555228" w:rsidP="00BF3D1B">
      <w:pPr>
        <w:pStyle w:val="Bodytext10"/>
        <w:spacing w:after="0" w:line="240" w:lineRule="auto"/>
        <w:ind w:firstLine="0"/>
        <w:jc w:val="both"/>
        <w:rPr>
          <w:b/>
          <w:bCs/>
          <w:color w:val="000000"/>
          <w:sz w:val="21"/>
          <w:szCs w:val="21"/>
          <w:lang w:eastAsia="zh-CN"/>
        </w:rPr>
      </w:pPr>
      <w:bookmarkStart w:id="0" w:name="bookmark469"/>
      <w:bookmarkStart w:id="1" w:name="bookmark467"/>
      <w:bookmarkStart w:id="2" w:name="bookmark468"/>
      <w:bookmarkStart w:id="3" w:name="bookmark470"/>
    </w:p>
    <w:p w14:paraId="3F3D8F47" w14:textId="25B5C805" w:rsidR="00BF3D1B" w:rsidRPr="00BF3D1B" w:rsidRDefault="00BF3D1B" w:rsidP="00BF3D1B">
      <w:pPr>
        <w:pStyle w:val="Bodytext10"/>
        <w:spacing w:after="0" w:line="240" w:lineRule="auto"/>
        <w:ind w:firstLine="0"/>
        <w:jc w:val="both"/>
        <w:rPr>
          <w:b/>
          <w:bCs/>
          <w:color w:val="000000"/>
          <w:sz w:val="21"/>
          <w:szCs w:val="21"/>
        </w:rPr>
      </w:pPr>
      <w:r w:rsidRPr="00BF3D1B">
        <w:rPr>
          <w:b/>
          <w:bCs/>
          <w:color w:val="000000"/>
          <w:sz w:val="21"/>
          <w:szCs w:val="21"/>
        </w:rPr>
        <w:t>一</w:t>
      </w:r>
      <w:bookmarkEnd w:id="0"/>
      <w:r w:rsidRPr="00BF3D1B">
        <w:rPr>
          <w:b/>
          <w:bCs/>
          <w:color w:val="000000"/>
          <w:sz w:val="21"/>
          <w:szCs w:val="21"/>
        </w:rPr>
        <w:t>、语篇研读</w:t>
      </w:r>
      <w:bookmarkEnd w:id="1"/>
      <w:bookmarkEnd w:id="2"/>
      <w:bookmarkEnd w:id="3"/>
    </w:p>
    <w:p w14:paraId="37AE6971" w14:textId="50D39CF0" w:rsidR="00BF3D1B" w:rsidRPr="00033BC3" w:rsidRDefault="00BF3D1B" w:rsidP="00BF3D1B">
      <w:pPr>
        <w:pStyle w:val="Bodytext10"/>
        <w:spacing w:after="0" w:line="240" w:lineRule="auto"/>
        <w:ind w:firstLine="420"/>
        <w:jc w:val="both"/>
        <w:rPr>
          <w:sz w:val="21"/>
          <w:szCs w:val="21"/>
          <w:lang w:eastAsia="zh-CN"/>
        </w:rPr>
      </w:pPr>
      <w:r w:rsidRPr="00033BC3">
        <w:rPr>
          <w:rFonts w:ascii="Times New Roman" w:eastAsia="Times New Roman" w:hAnsi="Times New Roman" w:cs="Times New Roman"/>
          <w:sz w:val="21"/>
          <w:szCs w:val="21"/>
          <w:lang w:val="en-US" w:eastAsia="zh-CN" w:bidi="en-US"/>
        </w:rPr>
        <w:t>What</w:t>
      </w:r>
      <w:r w:rsidRPr="00033BC3">
        <w:rPr>
          <w:sz w:val="21"/>
          <w:szCs w:val="21"/>
          <w:lang w:val="en-US" w:eastAsia="zh-CN" w:bidi="en-US"/>
        </w:rPr>
        <w:t>：</w:t>
      </w:r>
      <w:r w:rsidR="00033BC3">
        <w:rPr>
          <w:rFonts w:hint="eastAsia"/>
          <w:sz w:val="21"/>
          <w:szCs w:val="21"/>
          <w:lang w:eastAsia="zh-CN"/>
        </w:rPr>
        <w:t>本课时的第一个语篇内容是A部分的关于生活方式的调查问卷，问卷内容包含8个问题，分别是不吃早餐就上学的频率是多少，多长时间吃一次如鸡蛋、牛奶和肉这样的食物，多长时间吃一次水果和蔬菜，每天喝多少水，多长时间吃一次薯片等不健康食物，多长时间进行一次运动锻炼，每晚睡眠时长是多少以及每天花在电脑、手机和或平板上的时间是多少，根据问卷的选择结果对照</w:t>
      </w:r>
      <w:r w:rsidR="004170D8">
        <w:rPr>
          <w:rFonts w:hint="eastAsia"/>
          <w:sz w:val="21"/>
          <w:szCs w:val="21"/>
          <w:lang w:eastAsia="zh-CN"/>
        </w:rPr>
        <w:t>B部分的评</w:t>
      </w:r>
      <w:r w:rsidR="00033BC3">
        <w:rPr>
          <w:rFonts w:hint="eastAsia"/>
          <w:sz w:val="21"/>
          <w:szCs w:val="21"/>
          <w:lang w:eastAsia="zh-CN"/>
        </w:rPr>
        <w:t>分标准进行</w:t>
      </w:r>
      <w:r w:rsidR="008E3663">
        <w:rPr>
          <w:rFonts w:hint="eastAsia"/>
          <w:sz w:val="21"/>
          <w:szCs w:val="21"/>
          <w:lang w:eastAsia="zh-CN"/>
        </w:rPr>
        <w:t>量化</w:t>
      </w:r>
      <w:r w:rsidR="00033BC3">
        <w:rPr>
          <w:rFonts w:hint="eastAsia"/>
          <w:sz w:val="21"/>
          <w:szCs w:val="21"/>
          <w:lang w:eastAsia="zh-CN"/>
        </w:rPr>
        <w:t>得分，从而得知个人的生活方式健康指数，C</w:t>
      </w:r>
      <w:r w:rsidR="004170D8">
        <w:rPr>
          <w:rFonts w:hint="eastAsia"/>
          <w:sz w:val="21"/>
          <w:szCs w:val="21"/>
          <w:lang w:eastAsia="zh-CN"/>
        </w:rPr>
        <w:t>部分语篇是MillIE和Simon关于各自早餐的饮食安排进行的一次对话。</w:t>
      </w:r>
    </w:p>
    <w:p w14:paraId="390FD4F0" w14:textId="328627BE" w:rsidR="00BF3D1B" w:rsidRPr="004170D8" w:rsidRDefault="00BF3D1B" w:rsidP="00BF3D1B">
      <w:pPr>
        <w:pStyle w:val="Bodytext10"/>
        <w:spacing w:after="0" w:line="240" w:lineRule="auto"/>
        <w:ind w:firstLine="420"/>
        <w:jc w:val="both"/>
        <w:rPr>
          <w:rFonts w:eastAsiaTheme="minorEastAsia"/>
          <w:sz w:val="21"/>
          <w:szCs w:val="21"/>
        </w:rPr>
      </w:pPr>
      <w:r w:rsidRPr="004170D8">
        <w:rPr>
          <w:rFonts w:ascii="Times New Roman" w:eastAsia="Times New Roman" w:hAnsi="Times New Roman" w:cs="Times New Roman"/>
          <w:sz w:val="21"/>
          <w:szCs w:val="21"/>
          <w:lang w:val="en-US" w:eastAsia="zh-CN" w:bidi="en-US"/>
        </w:rPr>
        <w:t>Why</w:t>
      </w:r>
      <w:r w:rsidRPr="004170D8">
        <w:rPr>
          <w:sz w:val="21"/>
          <w:szCs w:val="21"/>
          <w:lang w:val="en-US" w:eastAsia="zh-CN" w:bidi="en-US"/>
        </w:rPr>
        <w:t>：</w:t>
      </w:r>
      <w:r w:rsidR="004170D8">
        <w:rPr>
          <w:rFonts w:ascii="Times New Roman" w:eastAsiaTheme="minorEastAsia" w:hAnsi="Times New Roman" w:cs="Times New Roman" w:hint="eastAsia"/>
          <w:sz w:val="21"/>
          <w:szCs w:val="21"/>
          <w:lang w:val="en-US" w:eastAsia="zh-CN" w:bidi="en-US"/>
        </w:rPr>
        <w:t>A</w:t>
      </w:r>
      <w:r w:rsidR="00973AC7">
        <w:rPr>
          <w:rFonts w:hint="eastAsia"/>
          <w:sz w:val="21"/>
          <w:szCs w:val="21"/>
          <w:lang w:eastAsia="zh-CN"/>
        </w:rPr>
        <w:t>部分调查问卷中的8个问题以及B2部分对问卷结果的量化解读可以帮助学生进一步了解个人生活方式</w:t>
      </w:r>
      <w:r w:rsidR="00FB5E1B">
        <w:rPr>
          <w:rFonts w:hint="eastAsia"/>
          <w:sz w:val="21"/>
          <w:szCs w:val="21"/>
          <w:lang w:eastAsia="zh-CN"/>
        </w:rPr>
        <w:t>的健康指数，引导学生关注自身健康生活方式的影响因素，从而进一步改正不良的生活行为，逐步养成健康的生活习惯。C部分的对话则从学生中不吃早餐的不良习惯入手，引导学生知道早餐的重要性以及多元化的选择。</w:t>
      </w:r>
    </w:p>
    <w:p w14:paraId="2F68E091" w14:textId="1F049D3D" w:rsidR="00BF3D1B" w:rsidRPr="00FB5E1B" w:rsidRDefault="00BF3D1B" w:rsidP="00BF3D1B">
      <w:pPr>
        <w:pStyle w:val="Bodytext20"/>
        <w:spacing w:line="240" w:lineRule="auto"/>
        <w:ind w:left="0" w:firstLine="420"/>
        <w:jc w:val="both"/>
        <w:rPr>
          <w:sz w:val="21"/>
          <w:szCs w:val="21"/>
          <w:lang w:eastAsia="zh-TW"/>
        </w:rPr>
      </w:pPr>
      <w:r w:rsidRPr="00FB5E1B">
        <w:rPr>
          <w:rFonts w:ascii="Times New Roman" w:eastAsia="Times New Roman" w:hAnsi="Times New Roman" w:cs="Times New Roman"/>
          <w:sz w:val="21"/>
          <w:szCs w:val="21"/>
          <w:lang w:eastAsia="zh-TW" w:bidi="en-US"/>
        </w:rPr>
        <w:t>How</w:t>
      </w:r>
      <w:r w:rsidRPr="00FB5E1B">
        <w:rPr>
          <w:rFonts w:ascii="宋体" w:eastAsia="宋体" w:hAnsi="宋体" w:cs="宋体"/>
          <w:sz w:val="21"/>
          <w:szCs w:val="21"/>
          <w:lang w:eastAsia="zh-TW" w:bidi="en-US"/>
        </w:rPr>
        <w:t>：</w:t>
      </w:r>
      <w:r w:rsidR="00FB5E1B">
        <w:rPr>
          <w:rFonts w:ascii="宋体" w:eastAsia="宋体" w:hAnsi="宋体" w:cs="宋体" w:hint="eastAsia"/>
          <w:sz w:val="21"/>
          <w:szCs w:val="21"/>
          <w:lang w:val="zh-TW" w:eastAsia="zh-TW" w:bidi="zh-TW"/>
        </w:rPr>
        <w:t>调查问卷语篇以问题加选项的形式呈现，问题均为</w:t>
      </w:r>
      <w:r w:rsidR="00FB5E1B" w:rsidRPr="00FB5E1B">
        <w:rPr>
          <w:rFonts w:ascii="Times New Roman" w:eastAsia="宋体" w:hAnsi="Times New Roman" w:cs="Times New Roman"/>
          <w:sz w:val="21"/>
          <w:szCs w:val="21"/>
          <w:lang w:val="zh-TW" w:eastAsia="zh-TW" w:bidi="zh-TW"/>
        </w:rPr>
        <w:t>How often, How much, How long</w:t>
      </w:r>
      <w:r w:rsidR="00FB5E1B">
        <w:rPr>
          <w:rFonts w:ascii="Times New Roman" w:eastAsia="宋体" w:hAnsi="Times New Roman" w:cs="Times New Roman" w:hint="eastAsia"/>
          <w:sz w:val="21"/>
          <w:szCs w:val="21"/>
          <w:lang w:val="zh-TW" w:eastAsia="zh-TW" w:bidi="zh-TW"/>
        </w:rPr>
        <w:t>引导的特殊疑问句，内容涉及早餐情况、日常饮食、运动情况、睡眠时长以及使用平板电脑时长等，较为贴近学生生活实际，选项也围绕不同情况供学生参考选择，</w:t>
      </w:r>
      <w:r w:rsidR="00FB5E1B">
        <w:rPr>
          <w:rFonts w:ascii="Times New Roman" w:eastAsia="宋体" w:hAnsi="Times New Roman" w:cs="Times New Roman" w:hint="eastAsia"/>
          <w:sz w:val="21"/>
          <w:szCs w:val="21"/>
          <w:lang w:val="zh-TW" w:eastAsia="zh-TW" w:bidi="zh-TW"/>
        </w:rPr>
        <w:t>C</w:t>
      </w:r>
      <w:r w:rsidR="00FB5E1B">
        <w:rPr>
          <w:rFonts w:ascii="Times New Roman" w:eastAsia="宋体" w:hAnsi="Times New Roman" w:cs="Times New Roman" w:hint="eastAsia"/>
          <w:sz w:val="21"/>
          <w:szCs w:val="21"/>
          <w:lang w:val="zh-TW" w:eastAsia="zh-TW" w:bidi="zh-TW"/>
        </w:rPr>
        <w:t>部分的对话语篇主要围绕“</w:t>
      </w:r>
      <w:r w:rsidR="00FB5E1B">
        <w:rPr>
          <w:rFonts w:ascii="Times New Roman" w:eastAsia="宋体" w:hAnsi="Times New Roman" w:cs="Times New Roman" w:hint="eastAsia"/>
          <w:sz w:val="21"/>
          <w:szCs w:val="21"/>
          <w:lang w:val="zh-TW" w:eastAsia="zh-TW" w:bidi="zh-TW"/>
        </w:rPr>
        <w:t>What do you eat for breakfast</w:t>
      </w:r>
      <w:r w:rsidR="003506C2">
        <w:rPr>
          <w:rFonts w:ascii="Times New Roman" w:eastAsia="宋体" w:hAnsi="Times New Roman" w:cs="Times New Roman" w:hint="eastAsia"/>
          <w:sz w:val="21"/>
          <w:szCs w:val="21"/>
          <w:lang w:val="zh-TW" w:eastAsia="zh-TW" w:bidi="zh-TW"/>
        </w:rPr>
        <w:t>?</w:t>
      </w:r>
      <w:r w:rsidR="003506C2">
        <w:rPr>
          <w:rFonts w:ascii="Times New Roman" w:eastAsia="宋体" w:hAnsi="Times New Roman" w:cs="Times New Roman"/>
          <w:sz w:val="21"/>
          <w:szCs w:val="21"/>
          <w:lang w:val="zh-TW" w:eastAsia="zh-TW" w:bidi="zh-TW"/>
        </w:rPr>
        <w:t>”</w:t>
      </w:r>
      <w:r w:rsidR="003506C2">
        <w:rPr>
          <w:rFonts w:ascii="Times New Roman" w:eastAsia="宋体" w:hAnsi="Times New Roman" w:cs="Times New Roman" w:hint="eastAsia"/>
          <w:sz w:val="21"/>
          <w:szCs w:val="21"/>
          <w:lang w:val="zh-TW" w:eastAsia="zh-TW" w:bidi="zh-TW"/>
        </w:rPr>
        <w:t xml:space="preserve"> </w:t>
      </w:r>
      <w:r w:rsidR="003506C2">
        <w:rPr>
          <w:rFonts w:ascii="Times New Roman" w:eastAsia="宋体" w:hAnsi="Times New Roman" w:cs="Times New Roman"/>
          <w:sz w:val="21"/>
          <w:szCs w:val="21"/>
          <w:lang w:val="zh-TW" w:eastAsia="zh-TW" w:bidi="zh-TW"/>
        </w:rPr>
        <w:t>“I</w:t>
      </w:r>
      <w:r w:rsidR="003506C2">
        <w:rPr>
          <w:rFonts w:ascii="Times New Roman" w:eastAsia="宋体" w:hAnsi="Times New Roman" w:cs="Times New Roman" w:hint="eastAsia"/>
          <w:sz w:val="21"/>
          <w:szCs w:val="21"/>
          <w:lang w:val="zh-TW" w:eastAsia="zh-TW" w:bidi="zh-TW"/>
        </w:rPr>
        <w:t xml:space="preserve"> usually have </w:t>
      </w:r>
      <w:r w:rsidR="003506C2">
        <w:rPr>
          <w:rFonts w:ascii="Times New Roman" w:eastAsia="宋体" w:hAnsi="Times New Roman" w:cs="Times New Roman"/>
          <w:sz w:val="21"/>
          <w:szCs w:val="21"/>
          <w:lang w:val="zh-TW" w:eastAsia="zh-TW" w:bidi="zh-TW"/>
        </w:rPr>
        <w:t>…</w:t>
      </w:r>
      <w:r w:rsidR="003506C2">
        <w:rPr>
          <w:rFonts w:ascii="Times New Roman" w:eastAsia="宋体" w:hAnsi="Times New Roman" w:cs="Times New Roman" w:hint="eastAsia"/>
          <w:sz w:val="21"/>
          <w:szCs w:val="21"/>
          <w:lang w:val="zh-TW" w:eastAsia="zh-TW" w:bidi="zh-TW"/>
        </w:rPr>
        <w:t xml:space="preserve"> for breakfast.</w:t>
      </w:r>
      <w:r w:rsidR="003506C2">
        <w:rPr>
          <w:rFonts w:ascii="Times New Roman" w:eastAsia="宋体" w:hAnsi="Times New Roman" w:cs="Times New Roman"/>
          <w:sz w:val="21"/>
          <w:szCs w:val="21"/>
          <w:lang w:val="zh-TW" w:eastAsia="zh-TW" w:bidi="zh-TW"/>
        </w:rPr>
        <w:t>”</w:t>
      </w:r>
      <w:r w:rsidR="003506C2">
        <w:rPr>
          <w:rFonts w:ascii="Times New Roman" w:eastAsia="宋体" w:hAnsi="Times New Roman" w:cs="Times New Roman" w:hint="eastAsia"/>
          <w:sz w:val="21"/>
          <w:szCs w:val="21"/>
          <w:lang w:val="zh-TW" w:eastAsia="zh-TW" w:bidi="zh-TW"/>
        </w:rPr>
        <w:t>展开。</w:t>
      </w:r>
    </w:p>
    <w:p w14:paraId="47E8B3DC" w14:textId="3B2C07CC" w:rsidR="00BF3D1B" w:rsidRPr="003506C2" w:rsidRDefault="00BF3D1B" w:rsidP="00BF3D1B">
      <w:pPr>
        <w:pStyle w:val="Bodytext10"/>
        <w:spacing w:after="0" w:line="240" w:lineRule="auto"/>
        <w:ind w:firstLine="420"/>
        <w:jc w:val="both"/>
        <w:rPr>
          <w:rFonts w:eastAsiaTheme="minorEastAsia"/>
          <w:sz w:val="21"/>
          <w:szCs w:val="21"/>
        </w:rPr>
      </w:pPr>
      <w:r w:rsidRPr="003506C2">
        <w:rPr>
          <w:sz w:val="21"/>
          <w:szCs w:val="21"/>
        </w:rPr>
        <w:t>对话</w:t>
      </w:r>
      <w:r w:rsidR="003506C2">
        <w:rPr>
          <w:rFonts w:hint="eastAsia"/>
          <w:sz w:val="21"/>
          <w:szCs w:val="21"/>
        </w:rPr>
        <w:t>中</w:t>
      </w:r>
      <w:bookmarkStart w:id="4" w:name="bookmark473"/>
      <w:bookmarkStart w:id="5" w:name="bookmark471"/>
      <w:bookmarkStart w:id="6" w:name="bookmark472"/>
      <w:bookmarkStart w:id="7" w:name="bookmark474"/>
      <w:r w:rsidR="003506C2">
        <w:rPr>
          <w:rFonts w:hint="eastAsia"/>
          <w:sz w:val="21"/>
          <w:szCs w:val="21"/>
        </w:rPr>
        <w:t>d的</w:t>
      </w:r>
      <w:r w:rsidR="003506C2" w:rsidRPr="003506C2">
        <w:rPr>
          <w:rFonts w:ascii="Times New Roman" w:hAnsi="Times New Roman" w:cs="Times New Roman" w:hint="eastAsia"/>
          <w:sz w:val="21"/>
          <w:szCs w:val="21"/>
        </w:rPr>
        <w:t xml:space="preserve">My mum also </w:t>
      </w:r>
      <w:r w:rsidR="003506C2">
        <w:rPr>
          <w:rFonts w:ascii="Times New Roman" w:hAnsi="Times New Roman" w:cs="Times New Roman" w:hint="eastAsia"/>
          <w:sz w:val="21"/>
          <w:szCs w:val="21"/>
        </w:rPr>
        <w:t>cooks delicious porridge.</w:t>
      </w:r>
      <w:r w:rsidR="003506C2">
        <w:rPr>
          <w:rFonts w:ascii="Times New Roman" w:hAnsi="Times New Roman" w:cs="Times New Roman" w:hint="eastAsia"/>
          <w:sz w:val="21"/>
          <w:szCs w:val="21"/>
        </w:rPr>
        <w:t>展现了子女对母亲操持家务辛勤付出的赞美和感谢，</w:t>
      </w:r>
      <w:r w:rsidR="003506C2">
        <w:rPr>
          <w:rFonts w:ascii="Times New Roman" w:hAnsi="Times New Roman" w:cs="Times New Roman" w:hint="eastAsia"/>
          <w:sz w:val="21"/>
          <w:szCs w:val="21"/>
        </w:rPr>
        <w:t>Breakfast is an important meal. It gives us energy for the whole morning.</w:t>
      </w:r>
      <w:r w:rsidR="003506C2">
        <w:rPr>
          <w:rFonts w:ascii="Times New Roman" w:hAnsi="Times New Roman" w:cs="Times New Roman" w:hint="eastAsia"/>
          <w:sz w:val="21"/>
          <w:szCs w:val="21"/>
        </w:rPr>
        <w:t>则引导学生重视早餐对身体健康成长的重要性。</w:t>
      </w:r>
    </w:p>
    <w:p w14:paraId="530CAC58" w14:textId="77777777" w:rsidR="00555228" w:rsidRPr="00033BC3" w:rsidRDefault="00555228" w:rsidP="00BF3D1B">
      <w:pPr>
        <w:pStyle w:val="Bodytext10"/>
        <w:spacing w:after="0" w:line="240" w:lineRule="auto"/>
        <w:ind w:firstLine="0"/>
        <w:jc w:val="both"/>
        <w:rPr>
          <w:b/>
          <w:bCs/>
          <w:color w:val="FF0000"/>
          <w:sz w:val="21"/>
          <w:szCs w:val="21"/>
        </w:rPr>
      </w:pPr>
    </w:p>
    <w:p w14:paraId="5DFEAD88" w14:textId="78042BAE" w:rsidR="00BF3D1B" w:rsidRPr="003506C2" w:rsidRDefault="00BF3D1B" w:rsidP="00BF3D1B">
      <w:pPr>
        <w:pStyle w:val="Bodytext10"/>
        <w:spacing w:after="0" w:line="240" w:lineRule="auto"/>
        <w:ind w:firstLine="0"/>
        <w:jc w:val="both"/>
        <w:rPr>
          <w:sz w:val="21"/>
          <w:szCs w:val="21"/>
        </w:rPr>
      </w:pPr>
      <w:r w:rsidRPr="003506C2">
        <w:rPr>
          <w:b/>
          <w:bCs/>
          <w:sz w:val="21"/>
          <w:szCs w:val="21"/>
        </w:rPr>
        <w:t>二</w:t>
      </w:r>
      <w:bookmarkEnd w:id="4"/>
      <w:r w:rsidRPr="003506C2">
        <w:rPr>
          <w:b/>
          <w:bCs/>
          <w:sz w:val="21"/>
          <w:szCs w:val="21"/>
        </w:rPr>
        <w:t>、教学目标</w:t>
      </w:r>
      <w:bookmarkEnd w:id="5"/>
      <w:bookmarkEnd w:id="6"/>
      <w:bookmarkEnd w:id="7"/>
    </w:p>
    <w:p w14:paraId="44344274" w14:textId="77777777" w:rsidR="00BF3D1B" w:rsidRPr="003506C2" w:rsidRDefault="00BF3D1B" w:rsidP="00BF3D1B">
      <w:pPr>
        <w:pStyle w:val="Bodytext10"/>
        <w:spacing w:after="0" w:line="240" w:lineRule="auto"/>
        <w:ind w:firstLine="420"/>
        <w:rPr>
          <w:sz w:val="21"/>
          <w:szCs w:val="21"/>
        </w:rPr>
      </w:pPr>
      <w:r w:rsidRPr="003506C2">
        <w:rPr>
          <w:sz w:val="21"/>
          <w:szCs w:val="21"/>
        </w:rPr>
        <w:t>通过本课的学习，学生能够：</w:t>
      </w:r>
    </w:p>
    <w:p w14:paraId="7216BD94" w14:textId="2434F21D" w:rsidR="00BF3D1B" w:rsidRPr="00521D66" w:rsidRDefault="00BF3D1B" w:rsidP="00BF3D1B">
      <w:pPr>
        <w:pStyle w:val="Bodytext10"/>
        <w:spacing w:after="0" w:line="240" w:lineRule="auto"/>
        <w:ind w:firstLine="420"/>
        <w:rPr>
          <w:rFonts w:eastAsiaTheme="minorEastAsia"/>
          <w:sz w:val="21"/>
          <w:szCs w:val="21"/>
        </w:rPr>
      </w:pPr>
      <w:r w:rsidRPr="003506C2">
        <w:rPr>
          <w:rFonts w:hint="eastAsia"/>
          <w:sz w:val="21"/>
          <w:szCs w:val="21"/>
        </w:rPr>
        <w:t xml:space="preserve">1. </w:t>
      </w:r>
      <w:r w:rsidR="00521D66">
        <w:rPr>
          <w:rFonts w:hint="eastAsia"/>
          <w:sz w:val="21"/>
          <w:szCs w:val="21"/>
        </w:rPr>
        <w:t>通过听力录音</w:t>
      </w:r>
      <w:r w:rsidRPr="003506C2">
        <w:rPr>
          <w:sz w:val="21"/>
          <w:szCs w:val="21"/>
        </w:rPr>
        <w:t>获取</w:t>
      </w:r>
      <w:bookmarkStart w:id="8" w:name="bookmark476"/>
      <w:bookmarkEnd w:id="8"/>
      <w:r w:rsidR="00521D66">
        <w:rPr>
          <w:rFonts w:hint="eastAsia"/>
          <w:sz w:val="21"/>
          <w:szCs w:val="21"/>
        </w:rPr>
        <w:t>调查问卷</w:t>
      </w:r>
      <w:r w:rsidR="00B64C6A">
        <w:rPr>
          <w:rFonts w:hint="eastAsia"/>
          <w:sz w:val="21"/>
          <w:szCs w:val="21"/>
        </w:rPr>
        <w:t>中</w:t>
      </w:r>
      <w:r w:rsidR="00521D66">
        <w:rPr>
          <w:rFonts w:ascii="Times New Roman" w:eastAsiaTheme="minorEastAsia" w:hAnsi="Times New Roman" w:cs="Times New Roman" w:hint="eastAsia"/>
          <w:sz w:val="21"/>
          <w:szCs w:val="21"/>
          <w:lang w:val="en-US" w:bidi="en-US"/>
        </w:rPr>
        <w:t>Benny</w:t>
      </w:r>
      <w:r w:rsidR="00B64C6A">
        <w:rPr>
          <w:rFonts w:hint="eastAsia"/>
          <w:sz w:val="21"/>
          <w:szCs w:val="21"/>
        </w:rPr>
        <w:t>的生活方式情况并进行量化评价，</w:t>
      </w:r>
    </w:p>
    <w:p w14:paraId="45504942" w14:textId="47CC2982" w:rsidR="00BF3D1B" w:rsidRPr="003506C2" w:rsidRDefault="00BF3D1B" w:rsidP="00BF3D1B">
      <w:pPr>
        <w:pStyle w:val="Bodytext10"/>
        <w:spacing w:after="0" w:line="240" w:lineRule="auto"/>
        <w:ind w:firstLine="420"/>
        <w:rPr>
          <w:sz w:val="21"/>
          <w:szCs w:val="21"/>
          <w:lang w:eastAsia="zh-CN"/>
        </w:rPr>
      </w:pPr>
      <w:r w:rsidRPr="003506C2">
        <w:rPr>
          <w:rFonts w:hint="eastAsia"/>
          <w:sz w:val="21"/>
          <w:szCs w:val="21"/>
          <w:lang w:eastAsia="zh-CN"/>
        </w:rPr>
        <w:t xml:space="preserve">2. </w:t>
      </w:r>
      <w:bookmarkStart w:id="9" w:name="bookmark477"/>
      <w:bookmarkEnd w:id="9"/>
      <w:r w:rsidR="00B64C6A">
        <w:rPr>
          <w:rFonts w:hint="eastAsia"/>
          <w:sz w:val="21"/>
          <w:szCs w:val="21"/>
          <w:lang w:eastAsia="zh-CN"/>
        </w:rPr>
        <w:t>对照问卷调查进行自我生活方式评估，了解自身的生活方式健康状况以及需要改进的方面，</w:t>
      </w:r>
    </w:p>
    <w:p w14:paraId="45441DB7" w14:textId="06DCE296" w:rsidR="00BF3D1B" w:rsidRPr="003506C2" w:rsidRDefault="00BF3D1B" w:rsidP="00BF3D1B">
      <w:pPr>
        <w:pStyle w:val="Bodytext10"/>
        <w:spacing w:after="0" w:line="240" w:lineRule="auto"/>
        <w:ind w:firstLine="420"/>
        <w:rPr>
          <w:sz w:val="21"/>
          <w:szCs w:val="21"/>
          <w:lang w:eastAsia="zh-CN"/>
        </w:rPr>
      </w:pPr>
      <w:r w:rsidRPr="003506C2">
        <w:rPr>
          <w:rFonts w:hint="eastAsia"/>
          <w:sz w:val="21"/>
          <w:szCs w:val="21"/>
          <w:lang w:eastAsia="zh-CN"/>
        </w:rPr>
        <w:t xml:space="preserve">3. </w:t>
      </w:r>
      <w:r w:rsidRPr="003506C2">
        <w:rPr>
          <w:sz w:val="21"/>
          <w:szCs w:val="21"/>
        </w:rPr>
        <w:t>运用相关的语言表达方式，与同伴角色扮演</w:t>
      </w:r>
      <w:r w:rsidR="00B64C6A">
        <w:rPr>
          <w:rFonts w:hint="eastAsia"/>
          <w:sz w:val="21"/>
          <w:szCs w:val="21"/>
          <w:lang w:eastAsia="zh-CN"/>
        </w:rPr>
        <w:t>进行对话</w:t>
      </w:r>
      <w:r w:rsidRPr="003506C2">
        <w:rPr>
          <w:sz w:val="21"/>
          <w:szCs w:val="21"/>
        </w:rPr>
        <w:t>，谈论</w:t>
      </w:r>
      <w:r w:rsidR="00B64C6A">
        <w:rPr>
          <w:rFonts w:hint="eastAsia"/>
          <w:sz w:val="21"/>
          <w:szCs w:val="21"/>
          <w:lang w:eastAsia="zh-CN"/>
        </w:rPr>
        <w:t>各自的早餐、中餐和晚餐内容</w:t>
      </w:r>
      <w:r w:rsidR="00294CC8">
        <w:rPr>
          <w:rFonts w:hint="eastAsia"/>
          <w:sz w:val="21"/>
          <w:szCs w:val="21"/>
          <w:lang w:eastAsia="zh-CN"/>
        </w:rPr>
        <w:t>，了解健康、规律饮食的重要性。</w:t>
      </w:r>
    </w:p>
    <w:p w14:paraId="355362F5" w14:textId="77777777" w:rsidR="00555228" w:rsidRPr="00033BC3" w:rsidRDefault="00555228" w:rsidP="00BF3D1B">
      <w:pPr>
        <w:pStyle w:val="Bodytext10"/>
        <w:spacing w:after="0" w:line="240" w:lineRule="auto"/>
        <w:ind w:firstLine="0"/>
        <w:jc w:val="both"/>
        <w:rPr>
          <w:b/>
          <w:bCs/>
          <w:color w:val="FF0000"/>
          <w:sz w:val="21"/>
          <w:szCs w:val="21"/>
          <w:lang w:eastAsia="zh-CN"/>
        </w:rPr>
      </w:pPr>
      <w:bookmarkStart w:id="10" w:name="bookmark480"/>
      <w:bookmarkStart w:id="11" w:name="bookmark478"/>
      <w:bookmarkStart w:id="12" w:name="bookmark479"/>
      <w:bookmarkStart w:id="13" w:name="bookmark481"/>
    </w:p>
    <w:p w14:paraId="466D19FC" w14:textId="283C88A8" w:rsidR="00BF3D1B" w:rsidRPr="001360F2" w:rsidRDefault="00BF3D1B" w:rsidP="00BF3D1B">
      <w:pPr>
        <w:pStyle w:val="Bodytext10"/>
        <w:spacing w:after="0" w:line="240" w:lineRule="auto"/>
        <w:ind w:firstLine="0"/>
        <w:jc w:val="both"/>
        <w:rPr>
          <w:b/>
          <w:bCs/>
          <w:sz w:val="21"/>
          <w:szCs w:val="21"/>
          <w:lang w:eastAsia="zh-CN"/>
        </w:rPr>
      </w:pPr>
      <w:r w:rsidRPr="001360F2">
        <w:rPr>
          <w:b/>
          <w:bCs/>
          <w:sz w:val="21"/>
          <w:szCs w:val="21"/>
        </w:rPr>
        <w:t>三</w:t>
      </w:r>
      <w:bookmarkEnd w:id="10"/>
      <w:r w:rsidRPr="001360F2">
        <w:rPr>
          <w:b/>
          <w:bCs/>
          <w:sz w:val="21"/>
          <w:szCs w:val="21"/>
        </w:rPr>
        <w:t>、教学过程</w:t>
      </w:r>
      <w:bookmarkEnd w:id="11"/>
      <w:bookmarkEnd w:id="12"/>
      <w:bookmarkEnd w:id="13"/>
    </w:p>
    <w:tbl>
      <w:tblPr>
        <w:tblStyle w:val="af2"/>
        <w:tblW w:w="0" w:type="auto"/>
        <w:tblLook w:val="04A0" w:firstRow="1" w:lastRow="0" w:firstColumn="1" w:lastColumn="0" w:noHBand="0" w:noVBand="1"/>
      </w:tblPr>
      <w:tblGrid>
        <w:gridCol w:w="2528"/>
        <w:gridCol w:w="3279"/>
        <w:gridCol w:w="1777"/>
      </w:tblGrid>
      <w:tr w:rsidR="001360F2" w:rsidRPr="001360F2" w14:paraId="549DDDE9" w14:textId="77777777" w:rsidTr="007E2137">
        <w:tc>
          <w:tcPr>
            <w:tcW w:w="2528" w:type="dxa"/>
            <w:vAlign w:val="center"/>
          </w:tcPr>
          <w:p w14:paraId="499C2CD0" w14:textId="707E6F0A" w:rsidR="00B35E6B" w:rsidRPr="001360F2" w:rsidRDefault="00B35E6B" w:rsidP="00B35E6B">
            <w:pPr>
              <w:pStyle w:val="Bodytext10"/>
              <w:spacing w:after="0" w:line="240" w:lineRule="auto"/>
              <w:ind w:firstLine="0"/>
              <w:jc w:val="center"/>
              <w:rPr>
                <w:b/>
                <w:bCs/>
                <w:sz w:val="21"/>
                <w:szCs w:val="21"/>
                <w:lang w:eastAsia="zh-CN"/>
              </w:rPr>
            </w:pPr>
            <w:r w:rsidRPr="001360F2">
              <w:rPr>
                <w:sz w:val="21"/>
                <w:szCs w:val="21"/>
              </w:rPr>
              <w:t>教学目标</w:t>
            </w:r>
          </w:p>
        </w:tc>
        <w:tc>
          <w:tcPr>
            <w:tcW w:w="3279" w:type="dxa"/>
            <w:vAlign w:val="center"/>
          </w:tcPr>
          <w:p w14:paraId="077011BD" w14:textId="3D76B8D6" w:rsidR="00B35E6B" w:rsidRPr="001360F2" w:rsidRDefault="00B35E6B" w:rsidP="00B35E6B">
            <w:pPr>
              <w:pStyle w:val="Bodytext10"/>
              <w:spacing w:after="0" w:line="240" w:lineRule="auto"/>
              <w:ind w:firstLine="0"/>
              <w:jc w:val="center"/>
              <w:rPr>
                <w:b/>
                <w:bCs/>
                <w:sz w:val="21"/>
                <w:szCs w:val="21"/>
                <w:lang w:eastAsia="zh-CN"/>
              </w:rPr>
            </w:pPr>
            <w:r w:rsidRPr="001360F2">
              <w:rPr>
                <w:sz w:val="21"/>
                <w:szCs w:val="21"/>
              </w:rPr>
              <w:t>学习活动</w:t>
            </w:r>
          </w:p>
        </w:tc>
        <w:tc>
          <w:tcPr>
            <w:tcW w:w="1777" w:type="dxa"/>
            <w:vAlign w:val="center"/>
          </w:tcPr>
          <w:p w14:paraId="716541E5" w14:textId="0E9DBA4B" w:rsidR="00B35E6B" w:rsidRPr="001360F2" w:rsidRDefault="00B35E6B" w:rsidP="00B35E6B">
            <w:pPr>
              <w:pStyle w:val="Bodytext10"/>
              <w:spacing w:after="0" w:line="240" w:lineRule="auto"/>
              <w:ind w:firstLine="0"/>
              <w:jc w:val="center"/>
              <w:rPr>
                <w:b/>
                <w:bCs/>
                <w:sz w:val="21"/>
                <w:szCs w:val="21"/>
                <w:lang w:eastAsia="zh-CN"/>
              </w:rPr>
            </w:pPr>
            <w:r w:rsidRPr="001360F2">
              <w:rPr>
                <w:sz w:val="21"/>
                <w:szCs w:val="21"/>
              </w:rPr>
              <w:t>效果评价</w:t>
            </w:r>
          </w:p>
        </w:tc>
      </w:tr>
      <w:tr w:rsidR="001360F2" w:rsidRPr="001360F2" w14:paraId="0861CD42" w14:textId="77777777" w:rsidTr="00B35E6B">
        <w:tc>
          <w:tcPr>
            <w:tcW w:w="2528" w:type="dxa"/>
          </w:tcPr>
          <w:p w14:paraId="475706E4" w14:textId="0FF0EE71" w:rsidR="00BF3D1B" w:rsidRPr="001360F2" w:rsidRDefault="00BF3D1B" w:rsidP="004602B3">
            <w:pPr>
              <w:pStyle w:val="Bodytext10"/>
              <w:spacing w:after="0" w:line="240" w:lineRule="auto"/>
              <w:ind w:firstLine="0"/>
              <w:jc w:val="both"/>
              <w:rPr>
                <w:kern w:val="0"/>
                <w:sz w:val="21"/>
                <w:szCs w:val="21"/>
                <w:lang w:val="en-US" w:eastAsia="zh-CN" w:bidi="en-US"/>
                <w14:ligatures w14:val="none"/>
              </w:rPr>
            </w:pPr>
            <w:r w:rsidRPr="001360F2">
              <w:rPr>
                <w:kern w:val="0"/>
                <w:sz w:val="21"/>
                <w:szCs w:val="21"/>
                <w:lang w:val="en-US" w:eastAsia="zh-CN" w:bidi="en-US"/>
                <w14:ligatures w14:val="none"/>
              </w:rPr>
              <w:t>1.</w:t>
            </w:r>
            <w:r w:rsidR="004602B3">
              <w:rPr>
                <w:rFonts w:hint="eastAsia"/>
                <w:kern w:val="0"/>
                <w:sz w:val="21"/>
                <w:szCs w:val="21"/>
                <w:lang w:val="en-US" w:eastAsia="zh-CN" w:bidi="en-US"/>
                <w14:ligatures w14:val="none"/>
              </w:rPr>
              <w:t>获取健康生活方式所包含的几方面信息，包括饮食习惯、运动习惯、睡眠时长以及电子产品的使用等，根据回顾提问回答相关问题</w:t>
            </w:r>
            <w:r w:rsidRPr="001360F2">
              <w:rPr>
                <w:rFonts w:hint="eastAsia"/>
                <w:kern w:val="0"/>
                <w:sz w:val="21"/>
                <w:szCs w:val="21"/>
                <w:lang w:val="en-US" w:eastAsia="zh-CN" w:bidi="en-US"/>
                <w14:ligatures w14:val="none"/>
              </w:rPr>
              <w:t>。</w:t>
            </w:r>
            <w:r w:rsidRPr="001360F2">
              <w:rPr>
                <w:rFonts w:hint="eastAsia"/>
                <w:b/>
                <w:bCs/>
                <w:kern w:val="0"/>
                <w:sz w:val="21"/>
                <w:szCs w:val="21"/>
                <w:u w:val="single"/>
                <w:lang w:val="en-US" w:eastAsia="zh-CN" w:bidi="en-US"/>
                <w14:ligatures w14:val="none"/>
              </w:rPr>
              <w:t>（学习理解）</w:t>
            </w:r>
          </w:p>
        </w:tc>
        <w:tc>
          <w:tcPr>
            <w:tcW w:w="3279" w:type="dxa"/>
          </w:tcPr>
          <w:p w14:paraId="41FBA4A4" w14:textId="042B0B95" w:rsidR="00BF3D1B" w:rsidRPr="001360F2" w:rsidRDefault="00BF3D1B" w:rsidP="00B35E6B">
            <w:pPr>
              <w:rPr>
                <w:rFonts w:ascii="宋体" w:eastAsia="宋体" w:hAnsi="宋体" w:cs="宋体"/>
                <w:color w:val="auto"/>
                <w:sz w:val="21"/>
                <w:szCs w:val="21"/>
                <w:lang w:eastAsia="zh-CN"/>
              </w:rPr>
            </w:pPr>
            <w:r w:rsidRPr="001360F2">
              <w:rPr>
                <w:rFonts w:ascii="宋体" w:eastAsia="宋体" w:hAnsi="宋体" w:cs="宋体"/>
                <w:color w:val="auto"/>
                <w:sz w:val="21"/>
                <w:szCs w:val="21"/>
                <w:lang w:eastAsia="zh-CN"/>
              </w:rPr>
              <w:t>1.</w:t>
            </w:r>
            <w:r w:rsidR="001360F2">
              <w:rPr>
                <w:rFonts w:ascii="宋体" w:eastAsia="宋体" w:hAnsi="宋体" w:cs="宋体" w:hint="eastAsia"/>
                <w:color w:val="auto"/>
                <w:sz w:val="21"/>
                <w:szCs w:val="21"/>
                <w:lang w:eastAsia="zh-CN"/>
              </w:rPr>
              <w:t>学生观看短视频Healthy life,从短视频中初步感知健康生活方式的内涵以及需要关注的几个方面，进一步深化本单元话题的同时，为本课时的学习作了前置铺垫。</w:t>
            </w:r>
          </w:p>
          <w:p w14:paraId="47F52BCF" w14:textId="6D2C9012" w:rsidR="00BF3D1B" w:rsidRPr="001360F2" w:rsidRDefault="00BF3D1B" w:rsidP="00B35E6B">
            <w:pPr>
              <w:rPr>
                <w:rFonts w:ascii="宋体" w:eastAsia="宋体" w:hAnsi="宋体" w:cs="宋体"/>
                <w:color w:val="auto"/>
                <w:sz w:val="21"/>
                <w:szCs w:val="21"/>
                <w:lang w:eastAsia="zh-CN"/>
              </w:rPr>
            </w:pPr>
            <w:r w:rsidRPr="001360F2">
              <w:rPr>
                <w:rFonts w:ascii="宋体" w:eastAsia="宋体" w:hAnsi="宋体" w:cs="宋体"/>
                <w:color w:val="auto"/>
                <w:sz w:val="21"/>
                <w:szCs w:val="21"/>
                <w:lang w:eastAsia="zh-CN"/>
              </w:rPr>
              <w:t>2.</w:t>
            </w:r>
            <w:r w:rsidR="001360F2">
              <w:rPr>
                <w:rFonts w:ascii="宋体" w:eastAsia="宋体" w:hAnsi="宋体" w:cs="宋体" w:hint="eastAsia"/>
                <w:color w:val="auto"/>
                <w:sz w:val="21"/>
                <w:szCs w:val="21"/>
                <w:lang w:eastAsia="zh-CN"/>
              </w:rPr>
              <w:t>回顾阅读课时中Kitty和Daniel的生活方式，回答相关问题，自然过渡，与本课时接下来的调查问卷内容相衔接。</w:t>
            </w:r>
          </w:p>
          <w:p w14:paraId="70B02B19" w14:textId="365AC25A" w:rsidR="00BF3D1B" w:rsidRPr="001360F2" w:rsidRDefault="00BF3D1B" w:rsidP="00B35E6B">
            <w:pPr>
              <w:rPr>
                <w:rFonts w:ascii="宋体" w:eastAsia="宋体" w:hAnsi="宋体" w:cs="宋体"/>
                <w:color w:val="auto"/>
                <w:sz w:val="21"/>
                <w:szCs w:val="21"/>
                <w:lang w:eastAsia="zh-CN"/>
              </w:rPr>
            </w:pPr>
            <w:r w:rsidRPr="001360F2">
              <w:rPr>
                <w:rFonts w:ascii="宋体" w:eastAsia="宋体" w:hAnsi="宋体" w:cs="宋体"/>
                <w:color w:val="auto"/>
                <w:sz w:val="21"/>
                <w:szCs w:val="21"/>
                <w:lang w:eastAsia="zh-CN"/>
              </w:rPr>
              <w:lastRenderedPageBreak/>
              <w:t>3.</w:t>
            </w:r>
            <w:r w:rsidR="001360F2">
              <w:rPr>
                <w:rFonts w:ascii="宋体" w:eastAsia="宋体" w:hAnsi="宋体" w:cs="宋体" w:hint="eastAsia"/>
                <w:color w:val="auto"/>
                <w:sz w:val="21"/>
                <w:szCs w:val="21"/>
                <w:lang w:eastAsia="zh-CN"/>
              </w:rPr>
              <w:t>教师呈现自己关于饮食、运动、睡眠、电子产品使用等方面的信息，</w:t>
            </w:r>
            <w:r w:rsidR="005A6AB3">
              <w:rPr>
                <w:rFonts w:ascii="宋体" w:eastAsia="宋体" w:hAnsi="宋体" w:cs="宋体" w:hint="eastAsia"/>
                <w:color w:val="auto"/>
                <w:sz w:val="21"/>
                <w:szCs w:val="21"/>
                <w:lang w:eastAsia="zh-CN"/>
              </w:rPr>
              <w:t>在句型结构中渗透频率副词的表达，为学生在听取调查问卷信息过程中扫除障碍。</w:t>
            </w:r>
          </w:p>
        </w:tc>
        <w:tc>
          <w:tcPr>
            <w:tcW w:w="1777" w:type="dxa"/>
          </w:tcPr>
          <w:p w14:paraId="2EB57846" w14:textId="68744222" w:rsidR="00BF3D1B" w:rsidRPr="001360F2" w:rsidRDefault="00BF3D1B" w:rsidP="00BF3D1B">
            <w:pPr>
              <w:pStyle w:val="Bodytext10"/>
              <w:ind w:firstLine="0"/>
              <w:jc w:val="both"/>
              <w:rPr>
                <w:kern w:val="0"/>
                <w:sz w:val="21"/>
                <w:szCs w:val="21"/>
                <w:lang w:val="en-US" w:eastAsia="zh-CN" w:bidi="en-US"/>
                <w14:ligatures w14:val="none"/>
              </w:rPr>
            </w:pPr>
            <w:r w:rsidRPr="001360F2">
              <w:rPr>
                <w:rFonts w:hint="eastAsia"/>
                <w:kern w:val="0"/>
                <w:sz w:val="21"/>
                <w:szCs w:val="21"/>
                <w:lang w:val="en-US" w:eastAsia="zh-CN" w:bidi="en-US"/>
                <w14:ligatures w14:val="none"/>
              </w:rPr>
              <w:lastRenderedPageBreak/>
              <w:t>观察学生回答问题的表现，根据</w:t>
            </w:r>
            <w:r w:rsidR="004602B3">
              <w:rPr>
                <w:rFonts w:hint="eastAsia"/>
                <w:kern w:val="0"/>
                <w:sz w:val="21"/>
                <w:szCs w:val="21"/>
                <w:lang w:val="en-US" w:eastAsia="zh-CN" w:bidi="en-US"/>
                <w14:ligatures w14:val="none"/>
              </w:rPr>
              <w:t>其口头表达情况，了解其关于生活方式词汇的</w:t>
            </w:r>
            <w:r w:rsidR="004602B3">
              <w:rPr>
                <w:rFonts w:hint="eastAsia"/>
                <w:kern w:val="0"/>
                <w:sz w:val="21"/>
                <w:szCs w:val="21"/>
                <w:lang w:val="en-US" w:eastAsia="zh-CN" w:bidi="en-US"/>
                <w14:ligatures w14:val="none"/>
              </w:rPr>
              <w:lastRenderedPageBreak/>
              <w:t>储备情况。</w:t>
            </w:r>
          </w:p>
          <w:p w14:paraId="317248DB" w14:textId="4F1A1314" w:rsidR="00BF3D1B" w:rsidRPr="001360F2" w:rsidRDefault="00BF3D1B" w:rsidP="00BF3D1B">
            <w:pPr>
              <w:pStyle w:val="Bodytext10"/>
              <w:spacing w:after="0" w:line="240" w:lineRule="auto"/>
              <w:ind w:firstLine="0"/>
              <w:jc w:val="both"/>
              <w:rPr>
                <w:kern w:val="0"/>
                <w:sz w:val="21"/>
                <w:szCs w:val="21"/>
                <w:lang w:val="en-US" w:eastAsia="zh-CN" w:bidi="en-US"/>
                <w14:ligatures w14:val="none"/>
              </w:rPr>
            </w:pPr>
          </w:p>
        </w:tc>
      </w:tr>
      <w:tr w:rsidR="001360F2" w:rsidRPr="001360F2" w14:paraId="50BC48A6" w14:textId="77777777" w:rsidTr="00D254FB">
        <w:tc>
          <w:tcPr>
            <w:tcW w:w="7584" w:type="dxa"/>
            <w:gridSpan w:val="3"/>
          </w:tcPr>
          <w:p w14:paraId="4B9FE90C" w14:textId="5C69CED9" w:rsidR="00B35E6B" w:rsidRPr="001360F2" w:rsidRDefault="00B35E6B" w:rsidP="00486CFE">
            <w:pPr>
              <w:rPr>
                <w:rFonts w:ascii="宋体" w:eastAsia="宋体" w:hAnsi="宋体" w:cs="宋体"/>
                <w:color w:val="auto"/>
                <w:sz w:val="21"/>
                <w:szCs w:val="21"/>
                <w:lang w:eastAsia="zh-CN"/>
              </w:rPr>
            </w:pPr>
            <w:r w:rsidRPr="001360F2">
              <w:rPr>
                <w:rFonts w:ascii="宋体" w:eastAsia="宋体" w:hAnsi="宋体" w:cs="宋体" w:hint="eastAsia"/>
                <w:color w:val="auto"/>
                <w:sz w:val="21"/>
                <w:szCs w:val="21"/>
                <w:lang w:eastAsia="zh-CN"/>
              </w:rPr>
              <w:lastRenderedPageBreak/>
              <w:t>设计意图：导入主题，创设情境，激发学生参与的兴趣，激活学生关于</w:t>
            </w:r>
            <w:r w:rsidR="00486CFE">
              <w:rPr>
                <w:rFonts w:ascii="宋体" w:eastAsia="宋体" w:hAnsi="宋体" w:cs="宋体" w:hint="eastAsia"/>
                <w:color w:val="auto"/>
                <w:sz w:val="21"/>
                <w:szCs w:val="21"/>
                <w:lang w:eastAsia="zh-CN"/>
              </w:rPr>
              <w:t>谈论生活方式所需要</w:t>
            </w:r>
            <w:r w:rsidRPr="001360F2">
              <w:rPr>
                <w:rFonts w:ascii="宋体" w:eastAsia="宋体" w:hAnsi="宋体" w:cs="宋体" w:hint="eastAsia"/>
                <w:color w:val="auto"/>
                <w:sz w:val="21"/>
                <w:szCs w:val="21"/>
                <w:lang w:eastAsia="zh-CN"/>
              </w:rPr>
              <w:t>的</w:t>
            </w:r>
            <w:r w:rsidR="00486CFE">
              <w:rPr>
                <w:rFonts w:ascii="宋体" w:eastAsia="宋体" w:hAnsi="宋体" w:cs="宋体" w:hint="eastAsia"/>
                <w:color w:val="auto"/>
                <w:sz w:val="21"/>
                <w:szCs w:val="21"/>
                <w:lang w:eastAsia="zh-CN"/>
              </w:rPr>
              <w:t>日常</w:t>
            </w:r>
            <w:r w:rsidRPr="001360F2">
              <w:rPr>
                <w:rFonts w:ascii="宋体" w:eastAsia="宋体" w:hAnsi="宋体" w:cs="宋体" w:hint="eastAsia"/>
                <w:color w:val="auto"/>
                <w:sz w:val="21"/>
                <w:szCs w:val="21"/>
                <w:lang w:eastAsia="zh-CN"/>
              </w:rPr>
              <w:t>词汇；通过</w:t>
            </w:r>
            <w:r w:rsidR="00486CFE">
              <w:rPr>
                <w:rFonts w:ascii="宋体" w:eastAsia="宋体" w:hAnsi="宋体" w:cs="宋体" w:hint="eastAsia"/>
                <w:color w:val="auto"/>
                <w:sz w:val="21"/>
                <w:szCs w:val="21"/>
                <w:lang w:eastAsia="zh-CN"/>
              </w:rPr>
              <w:t>回顾前文所学激活巩固学生的知识储备</w:t>
            </w:r>
            <w:r w:rsidRPr="001360F2">
              <w:rPr>
                <w:rFonts w:ascii="宋体" w:eastAsia="宋体" w:hAnsi="宋体" w:cs="宋体" w:hint="eastAsia"/>
                <w:color w:val="auto"/>
                <w:sz w:val="21"/>
                <w:szCs w:val="21"/>
                <w:lang w:eastAsia="zh-CN"/>
              </w:rPr>
              <w:t>，</w:t>
            </w:r>
            <w:r w:rsidR="00486CFE">
              <w:rPr>
                <w:rFonts w:ascii="宋体" w:eastAsia="宋体" w:hAnsi="宋体" w:cs="宋体" w:hint="eastAsia"/>
                <w:color w:val="auto"/>
                <w:sz w:val="21"/>
                <w:szCs w:val="21"/>
                <w:lang w:eastAsia="zh-CN"/>
              </w:rPr>
              <w:t>达到学以致用，灵活运用的目的</w:t>
            </w:r>
            <w:r w:rsidRPr="001360F2">
              <w:rPr>
                <w:rFonts w:ascii="宋体" w:eastAsia="宋体" w:hAnsi="宋体" w:cs="宋体" w:hint="eastAsia"/>
                <w:color w:val="auto"/>
                <w:sz w:val="21"/>
                <w:szCs w:val="21"/>
                <w:lang w:eastAsia="zh-CN"/>
              </w:rPr>
              <w:t>；并培养学生准确获取、梳理和记录关键信息的能力。</w:t>
            </w:r>
            <w:r w:rsidRPr="001360F2">
              <w:rPr>
                <w:rFonts w:ascii="宋体" w:eastAsia="宋体" w:hAnsi="宋体" w:cs="宋体" w:hint="eastAsia"/>
                <w:b/>
                <w:bCs/>
                <w:color w:val="auto"/>
                <w:sz w:val="21"/>
                <w:szCs w:val="21"/>
                <w:u w:val="single"/>
                <w:lang w:eastAsia="zh-CN"/>
              </w:rPr>
              <w:t>（感知与注意、获取与梳理）</w:t>
            </w:r>
          </w:p>
        </w:tc>
      </w:tr>
      <w:tr w:rsidR="001360F2" w:rsidRPr="001360F2" w14:paraId="39EBF400" w14:textId="77777777" w:rsidTr="00B35E6B">
        <w:tc>
          <w:tcPr>
            <w:tcW w:w="2528" w:type="dxa"/>
          </w:tcPr>
          <w:p w14:paraId="310E473C" w14:textId="10E4A771" w:rsidR="00B35E6B" w:rsidRPr="001360F2" w:rsidRDefault="00B35E6B" w:rsidP="00887683">
            <w:pPr>
              <w:rPr>
                <w:color w:val="auto"/>
                <w:sz w:val="21"/>
                <w:szCs w:val="21"/>
                <w:lang w:eastAsia="zh-CN"/>
              </w:rPr>
            </w:pPr>
            <w:r w:rsidRPr="001360F2">
              <w:rPr>
                <w:rFonts w:ascii="宋体" w:eastAsia="宋体" w:hAnsi="宋体" w:cs="宋体" w:hint="eastAsia"/>
                <w:color w:val="auto"/>
                <w:sz w:val="21"/>
                <w:szCs w:val="21"/>
                <w:lang w:eastAsia="zh-CN"/>
              </w:rPr>
              <w:t>2. 基于</w:t>
            </w:r>
            <w:r w:rsidR="00887683">
              <w:rPr>
                <w:rFonts w:ascii="宋体" w:eastAsia="宋体" w:hAnsi="宋体" w:cs="宋体" w:hint="eastAsia"/>
                <w:color w:val="auto"/>
                <w:sz w:val="21"/>
                <w:szCs w:val="21"/>
                <w:lang w:eastAsia="zh-CN"/>
              </w:rPr>
              <w:t>调查问卷，分别获取Benny和自己的生活方式选项，并结合量化标准得出最终的生活方式分值</w:t>
            </w:r>
            <w:r w:rsidRPr="001360F2">
              <w:rPr>
                <w:rFonts w:ascii="宋体" w:eastAsia="宋体" w:hAnsi="宋体" w:cs="宋体" w:hint="eastAsia"/>
                <w:color w:val="auto"/>
                <w:sz w:val="21"/>
                <w:szCs w:val="21"/>
                <w:lang w:eastAsia="zh-CN"/>
              </w:rPr>
              <w:t>。</w:t>
            </w:r>
            <w:r w:rsidRPr="001360F2">
              <w:rPr>
                <w:color w:val="auto"/>
                <w:sz w:val="21"/>
                <w:szCs w:val="21"/>
                <w:lang w:eastAsia="zh-CN"/>
              </w:rPr>
              <w:t xml:space="preserve"> </w:t>
            </w:r>
            <w:r w:rsidRPr="001360F2">
              <w:rPr>
                <w:rFonts w:ascii="宋体" w:eastAsia="宋体" w:hAnsi="宋体" w:cs="宋体" w:hint="eastAsia"/>
                <w:b/>
                <w:bCs/>
                <w:color w:val="auto"/>
                <w:sz w:val="21"/>
                <w:szCs w:val="21"/>
                <w:u w:val="single"/>
                <w:lang w:eastAsia="zh-CN"/>
              </w:rPr>
              <w:t>（应用实践）</w:t>
            </w:r>
          </w:p>
        </w:tc>
        <w:tc>
          <w:tcPr>
            <w:tcW w:w="3279" w:type="dxa"/>
          </w:tcPr>
          <w:p w14:paraId="1ECCEC16" w14:textId="70E1720A" w:rsidR="00B35E6B" w:rsidRPr="001360F2" w:rsidRDefault="00887683" w:rsidP="00B35E6B">
            <w:pPr>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4</w:t>
            </w:r>
            <w:r w:rsidR="00B35E6B" w:rsidRPr="001360F2">
              <w:rPr>
                <w:rFonts w:ascii="宋体" w:eastAsia="宋体" w:hAnsi="宋体" w:cs="宋体" w:hint="eastAsia"/>
                <w:color w:val="auto"/>
                <w:sz w:val="21"/>
                <w:szCs w:val="21"/>
                <w:lang w:eastAsia="zh-CN"/>
              </w:rPr>
              <w:t xml:space="preserve">. </w:t>
            </w:r>
            <w:r>
              <w:rPr>
                <w:rFonts w:ascii="宋体" w:eastAsia="宋体" w:hAnsi="宋体" w:cs="宋体" w:hint="eastAsia"/>
                <w:color w:val="auto"/>
                <w:sz w:val="21"/>
                <w:szCs w:val="21"/>
                <w:lang w:eastAsia="zh-CN"/>
              </w:rPr>
              <w:t>阅读A1部分的调查问卷8道问题</w:t>
            </w:r>
            <w:r w:rsidR="00362B63">
              <w:rPr>
                <w:rFonts w:ascii="宋体" w:eastAsia="宋体" w:hAnsi="宋体" w:cs="宋体" w:hint="eastAsia"/>
                <w:color w:val="auto"/>
                <w:sz w:val="21"/>
                <w:szCs w:val="21"/>
                <w:lang w:eastAsia="zh-CN"/>
              </w:rPr>
              <w:t>以及选项，对照内容在适合自己的选项中进行勾选</w:t>
            </w:r>
            <w:r w:rsidR="00B35E6B" w:rsidRPr="001360F2">
              <w:rPr>
                <w:rFonts w:ascii="宋体" w:eastAsia="宋体" w:hAnsi="宋体" w:cs="宋体"/>
                <w:color w:val="auto"/>
                <w:sz w:val="21"/>
                <w:szCs w:val="21"/>
                <w:lang w:eastAsia="zh-CN"/>
              </w:rPr>
              <w:t>。</w:t>
            </w:r>
          </w:p>
          <w:p w14:paraId="60CC4F84" w14:textId="13E0F095" w:rsidR="00B35E6B" w:rsidRPr="001360F2" w:rsidRDefault="00362B63" w:rsidP="00B35E6B">
            <w:pPr>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5</w:t>
            </w:r>
            <w:r w:rsidR="00B35E6B" w:rsidRPr="001360F2">
              <w:rPr>
                <w:rFonts w:ascii="宋体" w:eastAsia="宋体" w:hAnsi="宋体" w:cs="宋体" w:hint="eastAsia"/>
                <w:color w:val="auto"/>
                <w:sz w:val="21"/>
                <w:szCs w:val="21"/>
                <w:lang w:eastAsia="zh-CN"/>
              </w:rPr>
              <w:t xml:space="preserve">. </w:t>
            </w:r>
            <w:r>
              <w:rPr>
                <w:rFonts w:ascii="宋体" w:eastAsia="宋体" w:hAnsi="宋体" w:cs="宋体" w:hint="eastAsia"/>
                <w:color w:val="auto"/>
                <w:sz w:val="21"/>
                <w:szCs w:val="21"/>
                <w:lang w:eastAsia="zh-CN"/>
              </w:rPr>
              <w:t>在听力技巧的帮助下通过录音中获取Benny的相应问卷选项</w:t>
            </w:r>
            <w:r w:rsidR="00B35E6B" w:rsidRPr="001360F2">
              <w:rPr>
                <w:rFonts w:ascii="宋体" w:eastAsia="宋体" w:hAnsi="宋体" w:cs="宋体"/>
                <w:color w:val="auto"/>
                <w:sz w:val="21"/>
                <w:szCs w:val="21"/>
                <w:lang w:eastAsia="zh-CN"/>
              </w:rPr>
              <w:t>。</w:t>
            </w:r>
          </w:p>
          <w:p w14:paraId="1A600B1B" w14:textId="377A3CDA" w:rsidR="00B35E6B" w:rsidRPr="001360F2" w:rsidRDefault="00362B63" w:rsidP="00B35E6B">
            <w:pPr>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6</w:t>
            </w:r>
            <w:r w:rsidR="00B35E6B" w:rsidRPr="001360F2">
              <w:rPr>
                <w:rFonts w:ascii="宋体" w:eastAsia="宋体" w:hAnsi="宋体" w:cs="宋体" w:hint="eastAsia"/>
                <w:color w:val="auto"/>
                <w:sz w:val="21"/>
                <w:szCs w:val="21"/>
                <w:lang w:eastAsia="zh-CN"/>
              </w:rPr>
              <w:t xml:space="preserve">. </w:t>
            </w:r>
            <w:r>
              <w:rPr>
                <w:rFonts w:ascii="宋体" w:eastAsia="宋体" w:hAnsi="宋体" w:cs="宋体" w:hint="eastAsia"/>
                <w:color w:val="auto"/>
                <w:sz w:val="21"/>
                <w:szCs w:val="21"/>
                <w:lang w:eastAsia="zh-CN"/>
              </w:rPr>
              <w:t xml:space="preserve">学生以Pair </w:t>
            </w:r>
            <w:r>
              <w:rPr>
                <w:rFonts w:ascii="宋体" w:eastAsia="宋体" w:hAnsi="宋体" w:cs="宋体"/>
                <w:color w:val="auto"/>
                <w:sz w:val="21"/>
                <w:szCs w:val="21"/>
                <w:lang w:eastAsia="zh-CN"/>
              </w:rPr>
              <w:t>work</w:t>
            </w:r>
            <w:r>
              <w:rPr>
                <w:rFonts w:ascii="宋体" w:eastAsia="宋体" w:hAnsi="宋体" w:cs="宋体" w:hint="eastAsia"/>
                <w:color w:val="auto"/>
                <w:sz w:val="21"/>
                <w:szCs w:val="21"/>
                <w:lang w:eastAsia="zh-CN"/>
              </w:rPr>
              <w:t>的形式互相进行问答，巩固口语表达能力的同时互相了解各自的生活方式信息</w:t>
            </w:r>
            <w:r w:rsidR="00B35E6B" w:rsidRPr="001360F2">
              <w:rPr>
                <w:rFonts w:ascii="宋体" w:eastAsia="宋体" w:hAnsi="宋体" w:cs="宋体"/>
                <w:color w:val="auto"/>
                <w:sz w:val="21"/>
                <w:szCs w:val="21"/>
                <w:lang w:eastAsia="zh-CN"/>
              </w:rPr>
              <w:t>。</w:t>
            </w:r>
          </w:p>
          <w:p w14:paraId="1BFF4838" w14:textId="677D3DED" w:rsidR="00362B63" w:rsidRDefault="00362B63" w:rsidP="00362B63">
            <w:pPr>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7</w:t>
            </w:r>
            <w:r w:rsidR="00B35E6B" w:rsidRPr="001360F2">
              <w:rPr>
                <w:rFonts w:ascii="宋体" w:eastAsia="宋体" w:hAnsi="宋体" w:cs="宋体" w:hint="eastAsia"/>
                <w:color w:val="auto"/>
                <w:sz w:val="21"/>
                <w:szCs w:val="21"/>
                <w:lang w:eastAsia="zh-CN"/>
              </w:rPr>
              <w:t xml:space="preserve">. </w:t>
            </w:r>
            <w:r>
              <w:rPr>
                <w:rFonts w:ascii="宋体" w:eastAsia="宋体" w:hAnsi="宋体" w:cs="宋体" w:hint="eastAsia"/>
                <w:color w:val="auto"/>
                <w:sz w:val="21"/>
                <w:szCs w:val="21"/>
                <w:lang w:eastAsia="zh-CN"/>
              </w:rPr>
              <w:t>对照B2部分的评价标准得出Benny以及自己的生活方式得分</w:t>
            </w:r>
            <w:r w:rsidR="00B35E6B" w:rsidRPr="001360F2">
              <w:rPr>
                <w:rFonts w:ascii="宋体" w:eastAsia="宋体" w:hAnsi="宋体" w:cs="宋体"/>
                <w:color w:val="auto"/>
                <w:sz w:val="21"/>
                <w:szCs w:val="21"/>
                <w:lang w:eastAsia="zh-CN"/>
              </w:rPr>
              <w:t>。</w:t>
            </w:r>
          </w:p>
          <w:p w14:paraId="3700577B" w14:textId="4ABD98EB" w:rsidR="00CA6CD1" w:rsidRDefault="00362B63" w:rsidP="00362B63">
            <w:pPr>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8.围绕Benny的问卷调查选择完成短文填空，将非连续性文本转换成完整的语篇。</w:t>
            </w:r>
          </w:p>
          <w:p w14:paraId="0BCF881D" w14:textId="1A46C7C6" w:rsidR="00CA6CD1" w:rsidRPr="001360F2" w:rsidRDefault="00CA6CD1" w:rsidP="00362B63">
            <w:pPr>
              <w:rPr>
                <w:rFonts w:ascii="宋体" w:eastAsia="宋体" w:hAnsi="宋体" w:cs="宋体"/>
                <w:color w:val="auto"/>
                <w:lang w:eastAsia="zh-CN"/>
              </w:rPr>
            </w:pPr>
            <w:r>
              <w:rPr>
                <w:rFonts w:ascii="宋体" w:eastAsia="宋体" w:hAnsi="宋体" w:cs="宋体" w:hint="eastAsia"/>
                <w:color w:val="auto"/>
                <w:sz w:val="21"/>
                <w:szCs w:val="21"/>
                <w:lang w:eastAsia="zh-CN"/>
              </w:rPr>
              <w:t>9.对照录音内容引导学生讨论健康生活方式和不健康生活方式的区别，学生对照自身的实际情况做甄别。</w:t>
            </w:r>
          </w:p>
        </w:tc>
        <w:tc>
          <w:tcPr>
            <w:tcW w:w="1777" w:type="dxa"/>
          </w:tcPr>
          <w:p w14:paraId="4DC4BA72" w14:textId="361D0EB2" w:rsidR="00B35E6B" w:rsidRPr="001360F2" w:rsidRDefault="00B35E6B" w:rsidP="00B35E6B">
            <w:pPr>
              <w:rPr>
                <w:rFonts w:ascii="宋体" w:eastAsia="宋体" w:hAnsi="宋体" w:cs="宋体"/>
                <w:color w:val="auto"/>
                <w:sz w:val="21"/>
                <w:szCs w:val="21"/>
                <w:lang w:eastAsia="zh-CN"/>
              </w:rPr>
            </w:pPr>
            <w:r w:rsidRPr="001360F2">
              <w:rPr>
                <w:rFonts w:ascii="宋体" w:eastAsia="宋体" w:hAnsi="宋体" w:cs="宋体" w:hint="eastAsia"/>
                <w:color w:val="auto"/>
                <w:sz w:val="21"/>
                <w:szCs w:val="21"/>
                <w:lang w:eastAsia="zh-CN"/>
              </w:rPr>
              <w:t>观察学生</w:t>
            </w:r>
            <w:r w:rsidR="00101F86">
              <w:rPr>
                <w:rFonts w:ascii="宋体" w:eastAsia="宋体" w:hAnsi="宋体" w:cs="宋体" w:hint="eastAsia"/>
                <w:color w:val="auto"/>
                <w:sz w:val="21"/>
                <w:szCs w:val="21"/>
                <w:lang w:eastAsia="zh-CN"/>
              </w:rPr>
              <w:t>通过录音获取的信息是否完整准确</w:t>
            </w:r>
            <w:r w:rsidRPr="001360F2">
              <w:rPr>
                <w:rFonts w:ascii="宋体" w:eastAsia="宋体" w:hAnsi="宋体" w:cs="宋体" w:hint="eastAsia"/>
                <w:color w:val="auto"/>
                <w:sz w:val="21"/>
                <w:szCs w:val="21"/>
                <w:lang w:eastAsia="zh-CN"/>
              </w:rPr>
              <w:t>，把握学生内化所学内容和语言的</w:t>
            </w:r>
            <w:r w:rsidRPr="001360F2">
              <w:rPr>
                <w:rFonts w:ascii="宋体" w:eastAsia="宋体" w:hAnsi="宋体" w:cs="宋体"/>
                <w:color w:val="auto"/>
                <w:sz w:val="21"/>
                <w:szCs w:val="21"/>
                <w:lang w:eastAsia="zh-CN"/>
              </w:rPr>
              <w:t xml:space="preserve"> </w:t>
            </w:r>
            <w:r w:rsidRPr="001360F2">
              <w:rPr>
                <w:rFonts w:ascii="宋体" w:eastAsia="宋体" w:hAnsi="宋体" w:cs="宋体" w:hint="eastAsia"/>
                <w:color w:val="auto"/>
                <w:sz w:val="21"/>
                <w:szCs w:val="21"/>
                <w:lang w:eastAsia="zh-CN"/>
              </w:rPr>
              <w:t>情况。</w:t>
            </w:r>
          </w:p>
          <w:p w14:paraId="0E5FB472" w14:textId="77777777" w:rsidR="00B35E6B" w:rsidRPr="001360F2" w:rsidRDefault="00B35E6B" w:rsidP="00B35E6B">
            <w:pPr>
              <w:rPr>
                <w:rFonts w:ascii="宋体" w:eastAsia="宋体" w:hAnsi="宋体" w:cs="宋体"/>
                <w:color w:val="auto"/>
                <w:sz w:val="21"/>
                <w:szCs w:val="21"/>
                <w:lang w:eastAsia="zh-CN"/>
              </w:rPr>
            </w:pPr>
          </w:p>
          <w:p w14:paraId="0F318501" w14:textId="66F056B6" w:rsidR="00B35E6B" w:rsidRPr="001360F2" w:rsidRDefault="00B35E6B" w:rsidP="00B35E6B">
            <w:pPr>
              <w:rPr>
                <w:rFonts w:ascii="宋体" w:eastAsia="宋体" w:hAnsi="宋体" w:cs="宋体"/>
                <w:color w:val="auto"/>
                <w:sz w:val="21"/>
                <w:szCs w:val="21"/>
                <w:lang w:eastAsia="zh-CN"/>
              </w:rPr>
            </w:pPr>
            <w:r w:rsidRPr="001360F2">
              <w:rPr>
                <w:rFonts w:ascii="宋体" w:eastAsia="宋体" w:hAnsi="宋体" w:cs="宋体" w:hint="eastAsia"/>
                <w:color w:val="auto"/>
                <w:sz w:val="21"/>
                <w:szCs w:val="21"/>
                <w:lang w:eastAsia="zh-CN"/>
              </w:rPr>
              <w:t>观察</w:t>
            </w:r>
            <w:r w:rsidR="00101F86">
              <w:rPr>
                <w:rFonts w:ascii="宋体" w:eastAsia="宋体" w:hAnsi="宋体" w:cs="宋体" w:hint="eastAsia"/>
                <w:color w:val="auto"/>
                <w:sz w:val="21"/>
                <w:szCs w:val="21"/>
                <w:lang w:eastAsia="zh-CN"/>
              </w:rPr>
              <w:t>学生是否能够全面获取信息，准确</w:t>
            </w:r>
            <w:r w:rsidR="00CA6CD1">
              <w:rPr>
                <w:rFonts w:ascii="宋体" w:eastAsia="宋体" w:hAnsi="宋体" w:cs="宋体" w:hint="eastAsia"/>
                <w:color w:val="auto"/>
                <w:sz w:val="21"/>
                <w:szCs w:val="21"/>
                <w:lang w:eastAsia="zh-CN"/>
              </w:rPr>
              <w:t>无误</w:t>
            </w:r>
            <w:r w:rsidR="00101F86">
              <w:rPr>
                <w:rFonts w:ascii="宋体" w:eastAsia="宋体" w:hAnsi="宋体" w:cs="宋体" w:hint="eastAsia"/>
                <w:color w:val="auto"/>
                <w:sz w:val="21"/>
                <w:szCs w:val="21"/>
                <w:lang w:eastAsia="zh-CN"/>
              </w:rPr>
              <w:t>的完成语篇填空的内容，</w:t>
            </w:r>
            <w:r w:rsidR="00CA6CD1">
              <w:rPr>
                <w:rFonts w:ascii="宋体" w:eastAsia="宋体" w:hAnsi="宋体" w:cs="宋体" w:hint="eastAsia"/>
                <w:color w:val="auto"/>
                <w:sz w:val="21"/>
                <w:szCs w:val="21"/>
                <w:lang w:eastAsia="zh-CN"/>
              </w:rPr>
              <w:t>把握学生对重点语言表达的学习和内化情况</w:t>
            </w:r>
            <w:r w:rsidRPr="001360F2">
              <w:rPr>
                <w:rFonts w:ascii="宋体" w:eastAsia="宋体" w:hAnsi="宋体" w:cs="宋体" w:hint="eastAsia"/>
                <w:color w:val="auto"/>
                <w:sz w:val="21"/>
                <w:szCs w:val="21"/>
                <w:lang w:eastAsia="zh-CN"/>
              </w:rPr>
              <w:t>。</w:t>
            </w:r>
          </w:p>
          <w:p w14:paraId="27FD4279" w14:textId="4A8E12BF" w:rsidR="00B35E6B" w:rsidRPr="001360F2" w:rsidRDefault="00B35E6B" w:rsidP="00B35E6B">
            <w:pPr>
              <w:rPr>
                <w:rFonts w:ascii="宋体" w:eastAsia="宋体" w:hAnsi="宋体" w:cs="宋体"/>
                <w:color w:val="auto"/>
                <w:sz w:val="21"/>
                <w:szCs w:val="21"/>
                <w:lang w:eastAsia="zh-CN"/>
              </w:rPr>
            </w:pPr>
          </w:p>
        </w:tc>
      </w:tr>
      <w:tr w:rsidR="001360F2" w:rsidRPr="001360F2" w14:paraId="17D07A20" w14:textId="77777777" w:rsidTr="0045131D">
        <w:tc>
          <w:tcPr>
            <w:tcW w:w="7584" w:type="dxa"/>
            <w:gridSpan w:val="3"/>
          </w:tcPr>
          <w:p w14:paraId="6237F575" w14:textId="6345E3F3" w:rsidR="00B35E6B" w:rsidRPr="001360F2" w:rsidRDefault="00B35E6B" w:rsidP="00CA6CD1">
            <w:pPr>
              <w:rPr>
                <w:rFonts w:ascii="宋体" w:eastAsia="宋体" w:hAnsi="宋体" w:cs="宋体"/>
                <w:color w:val="auto"/>
                <w:sz w:val="21"/>
                <w:szCs w:val="21"/>
                <w:lang w:eastAsia="zh-CN"/>
              </w:rPr>
            </w:pPr>
            <w:r w:rsidRPr="001360F2">
              <w:rPr>
                <w:rFonts w:ascii="宋体" w:eastAsia="宋体" w:hAnsi="宋体" w:cs="宋体" w:hint="eastAsia"/>
                <w:color w:val="auto"/>
                <w:sz w:val="21"/>
                <w:szCs w:val="21"/>
                <w:lang w:eastAsia="zh-CN"/>
              </w:rPr>
              <w:t>设计意图：引导学生</w:t>
            </w:r>
            <w:r w:rsidR="00CA6CD1">
              <w:rPr>
                <w:rFonts w:ascii="宋体" w:eastAsia="宋体" w:hAnsi="宋体" w:cs="宋体" w:hint="eastAsia"/>
                <w:color w:val="auto"/>
                <w:sz w:val="21"/>
                <w:szCs w:val="21"/>
                <w:lang w:eastAsia="zh-CN"/>
              </w:rPr>
              <w:t>使用听力微技能完成在录音中提取关键信息的能力，将获取到的信息转换成连续性文本，形成完整的语篇</w:t>
            </w:r>
            <w:r w:rsidRPr="001360F2">
              <w:rPr>
                <w:rFonts w:ascii="宋体" w:eastAsia="宋体" w:hAnsi="宋体" w:cs="宋体" w:hint="eastAsia"/>
                <w:color w:val="auto"/>
                <w:sz w:val="21"/>
                <w:szCs w:val="21"/>
                <w:lang w:eastAsia="zh-CN"/>
              </w:rPr>
              <w:t>。</w:t>
            </w:r>
            <w:r w:rsidRPr="001360F2">
              <w:rPr>
                <w:rFonts w:ascii="宋体" w:eastAsia="宋体" w:hAnsi="宋体" w:cs="宋体" w:hint="eastAsia"/>
                <w:b/>
                <w:bCs/>
                <w:color w:val="auto"/>
                <w:sz w:val="21"/>
                <w:szCs w:val="21"/>
                <w:u w:val="single"/>
                <w:lang w:eastAsia="zh-CN"/>
              </w:rPr>
              <w:t>（</w:t>
            </w:r>
            <w:r w:rsidR="00CA6CD1" w:rsidRPr="00CA6CD1">
              <w:rPr>
                <w:rFonts w:ascii="宋体" w:eastAsia="宋体" w:hAnsi="宋体" w:cs="宋体" w:hint="eastAsia"/>
                <w:b/>
                <w:bCs/>
                <w:color w:val="auto"/>
                <w:sz w:val="21"/>
                <w:szCs w:val="21"/>
                <w:u w:val="single"/>
                <w:lang w:eastAsia="zh-CN"/>
              </w:rPr>
              <w:t>获取与梳理</w:t>
            </w:r>
            <w:r w:rsidRPr="001360F2">
              <w:rPr>
                <w:rFonts w:ascii="宋体" w:eastAsia="宋体" w:hAnsi="宋体" w:cs="宋体" w:hint="eastAsia"/>
                <w:b/>
                <w:bCs/>
                <w:color w:val="auto"/>
                <w:sz w:val="21"/>
                <w:szCs w:val="21"/>
                <w:u w:val="single"/>
                <w:lang w:eastAsia="zh-CN"/>
              </w:rPr>
              <w:t>、内化与运用）</w:t>
            </w:r>
          </w:p>
        </w:tc>
      </w:tr>
      <w:tr w:rsidR="001360F2" w:rsidRPr="001360F2" w14:paraId="034DD441" w14:textId="77777777" w:rsidTr="00B35E6B">
        <w:tc>
          <w:tcPr>
            <w:tcW w:w="2528" w:type="dxa"/>
          </w:tcPr>
          <w:p w14:paraId="1F6D91B8" w14:textId="665579CD" w:rsidR="00B35E6B" w:rsidRPr="001360F2" w:rsidRDefault="00B35E6B" w:rsidP="00252269">
            <w:pPr>
              <w:rPr>
                <w:rFonts w:ascii="宋体" w:eastAsia="宋体" w:hAnsi="宋体" w:cs="宋体"/>
                <w:color w:val="auto"/>
                <w:sz w:val="21"/>
                <w:szCs w:val="21"/>
                <w:lang w:eastAsia="zh-CN"/>
              </w:rPr>
            </w:pPr>
            <w:r w:rsidRPr="001360F2">
              <w:rPr>
                <w:rFonts w:ascii="宋体" w:eastAsia="宋体" w:hAnsi="宋体" w:cs="宋体"/>
                <w:color w:val="auto"/>
                <w:sz w:val="21"/>
                <w:szCs w:val="21"/>
                <w:lang w:eastAsia="zh-CN"/>
              </w:rPr>
              <w:t>3.</w:t>
            </w:r>
            <w:r w:rsidRPr="001360F2">
              <w:rPr>
                <w:rFonts w:ascii="宋体" w:eastAsia="宋体" w:hAnsi="宋体" w:cs="宋体" w:hint="eastAsia"/>
                <w:color w:val="auto"/>
                <w:sz w:val="21"/>
                <w:szCs w:val="21"/>
                <w:lang w:eastAsia="zh-CN"/>
              </w:rPr>
              <w:t>运用相关的语言表达方式，与同伴角色扮演</w:t>
            </w:r>
            <w:r w:rsidR="00252269">
              <w:rPr>
                <w:rFonts w:ascii="宋体" w:eastAsia="宋体" w:hAnsi="宋体" w:cs="宋体" w:hint="eastAsia"/>
                <w:color w:val="auto"/>
                <w:sz w:val="21"/>
                <w:szCs w:val="21"/>
                <w:lang w:eastAsia="zh-CN"/>
              </w:rPr>
              <w:t>进行对话，谈论各自的早餐内容，并进行评价</w:t>
            </w:r>
            <w:r w:rsidRPr="001360F2">
              <w:rPr>
                <w:rFonts w:ascii="宋体" w:eastAsia="宋体" w:hAnsi="宋体" w:cs="宋体" w:hint="eastAsia"/>
                <w:color w:val="auto"/>
                <w:sz w:val="21"/>
                <w:szCs w:val="21"/>
                <w:lang w:eastAsia="zh-CN"/>
              </w:rPr>
              <w:t>。</w:t>
            </w:r>
            <w:r w:rsidRPr="001360F2">
              <w:rPr>
                <w:rFonts w:ascii="宋体" w:eastAsia="宋体" w:hAnsi="宋体" w:cs="宋体" w:hint="eastAsia"/>
                <w:b/>
                <w:bCs/>
                <w:color w:val="auto"/>
                <w:sz w:val="21"/>
                <w:szCs w:val="21"/>
                <w:u w:val="single"/>
                <w:lang w:eastAsia="zh-CN"/>
              </w:rPr>
              <w:t>（迁移创新）</w:t>
            </w:r>
          </w:p>
        </w:tc>
        <w:tc>
          <w:tcPr>
            <w:tcW w:w="3279" w:type="dxa"/>
          </w:tcPr>
          <w:p w14:paraId="497C0108" w14:textId="536C0EF3" w:rsidR="00B35E6B" w:rsidRPr="001360F2" w:rsidRDefault="00B35E6B" w:rsidP="00252269">
            <w:pPr>
              <w:rPr>
                <w:rFonts w:ascii="宋体" w:eastAsia="宋体" w:hAnsi="宋体" w:cs="宋体"/>
                <w:color w:val="auto"/>
                <w:lang w:eastAsia="zh-CN"/>
              </w:rPr>
            </w:pPr>
            <w:r w:rsidRPr="001360F2">
              <w:rPr>
                <w:rFonts w:ascii="宋体" w:eastAsia="宋体" w:hAnsi="宋体" w:cs="宋体"/>
                <w:color w:val="auto"/>
                <w:sz w:val="21"/>
                <w:szCs w:val="21"/>
                <w:lang w:eastAsia="zh-CN"/>
              </w:rPr>
              <w:t>10.</w:t>
            </w:r>
            <w:r w:rsidR="00252269">
              <w:rPr>
                <w:rFonts w:ascii="宋体" w:eastAsia="宋体" w:hAnsi="宋体" w:cs="宋体" w:hint="eastAsia"/>
                <w:color w:val="auto"/>
                <w:sz w:val="21"/>
                <w:szCs w:val="21"/>
                <w:lang w:eastAsia="zh-CN"/>
              </w:rPr>
              <w:t>引导学生在课文C部分对话谈论早餐内容的基础上，迁移到自身，在对话框架的帮助下以自己的实际生活为基础谈论各自的早餐情况，鼓励学生进行拓展延伸，也可以谈论午餐和晚餐。用俗语激发学生思考为什么早餐吃的如同国王，晚餐如同乞丐，引导他们进一步理解早餐的重要性。</w:t>
            </w:r>
          </w:p>
        </w:tc>
        <w:tc>
          <w:tcPr>
            <w:tcW w:w="1777" w:type="dxa"/>
          </w:tcPr>
          <w:p w14:paraId="35406ACC" w14:textId="2EB75351" w:rsidR="00B35E6B" w:rsidRPr="001360F2" w:rsidRDefault="00B35E6B" w:rsidP="00B6441E">
            <w:pPr>
              <w:rPr>
                <w:rFonts w:ascii="宋体" w:eastAsia="宋体" w:hAnsi="宋体" w:cs="宋体"/>
                <w:color w:val="auto"/>
                <w:sz w:val="21"/>
                <w:szCs w:val="21"/>
                <w:lang w:eastAsia="zh-CN"/>
              </w:rPr>
            </w:pPr>
            <w:r w:rsidRPr="001360F2">
              <w:rPr>
                <w:rFonts w:ascii="宋体" w:eastAsia="宋体" w:hAnsi="宋体" w:cs="宋体" w:hint="eastAsia"/>
                <w:color w:val="auto"/>
                <w:sz w:val="21"/>
                <w:szCs w:val="21"/>
                <w:lang w:eastAsia="zh-CN"/>
              </w:rPr>
              <w:t>观察</w:t>
            </w:r>
            <w:r w:rsidR="00B6441E">
              <w:rPr>
                <w:rFonts w:ascii="宋体" w:eastAsia="宋体" w:hAnsi="宋体" w:cs="宋体" w:hint="eastAsia"/>
                <w:color w:val="auto"/>
                <w:sz w:val="21"/>
                <w:szCs w:val="21"/>
                <w:lang w:eastAsia="zh-CN"/>
              </w:rPr>
              <w:t>角色扮演</w:t>
            </w:r>
            <w:r w:rsidRPr="001360F2">
              <w:rPr>
                <w:rFonts w:ascii="宋体" w:eastAsia="宋体" w:hAnsi="宋体" w:cs="宋体" w:hint="eastAsia"/>
                <w:color w:val="auto"/>
                <w:sz w:val="21"/>
                <w:szCs w:val="21"/>
                <w:lang w:eastAsia="zh-CN"/>
              </w:rPr>
              <w:t>展示中学生能否说出</w:t>
            </w:r>
            <w:r w:rsidR="00B6441E">
              <w:rPr>
                <w:rFonts w:ascii="宋体" w:eastAsia="宋体" w:hAnsi="宋体" w:cs="宋体" w:hint="eastAsia"/>
                <w:color w:val="auto"/>
                <w:sz w:val="21"/>
                <w:szCs w:val="21"/>
                <w:lang w:eastAsia="zh-CN"/>
              </w:rPr>
              <w:t>早餐的相关词汇以及句型</w:t>
            </w:r>
            <w:r w:rsidRPr="001360F2">
              <w:rPr>
                <w:rFonts w:ascii="宋体" w:eastAsia="宋体" w:hAnsi="宋体" w:cs="宋体" w:hint="eastAsia"/>
                <w:color w:val="auto"/>
                <w:sz w:val="21"/>
                <w:szCs w:val="21"/>
                <w:lang w:eastAsia="zh-CN"/>
              </w:rPr>
              <w:t>，根据需要给出必要指导和反馈。</w:t>
            </w:r>
          </w:p>
        </w:tc>
      </w:tr>
      <w:tr w:rsidR="001360F2" w:rsidRPr="001360F2" w14:paraId="712444FE" w14:textId="77777777" w:rsidTr="00D1364B">
        <w:tc>
          <w:tcPr>
            <w:tcW w:w="7584" w:type="dxa"/>
            <w:gridSpan w:val="3"/>
          </w:tcPr>
          <w:p w14:paraId="1EBA6E40" w14:textId="1B633CB7" w:rsidR="00B35E6B" w:rsidRPr="001360F2" w:rsidRDefault="00B35E6B" w:rsidP="00B6441E">
            <w:pPr>
              <w:rPr>
                <w:rFonts w:ascii="宋体" w:eastAsia="宋体" w:hAnsi="宋体" w:cs="宋体"/>
                <w:color w:val="auto"/>
                <w:sz w:val="21"/>
                <w:szCs w:val="21"/>
                <w:lang w:eastAsia="zh-CN"/>
              </w:rPr>
            </w:pPr>
            <w:r w:rsidRPr="001360F2">
              <w:rPr>
                <w:rFonts w:ascii="宋体" w:eastAsia="宋体" w:hAnsi="宋体" w:cs="宋体" w:hint="eastAsia"/>
                <w:color w:val="auto"/>
                <w:sz w:val="21"/>
                <w:szCs w:val="21"/>
                <w:lang w:eastAsia="zh-TW"/>
              </w:rPr>
              <w:t>设计意图：引导学生进行超越语篇、联系实际生活的活动，用所学语言做事情。</w:t>
            </w:r>
            <w:r w:rsidRPr="001360F2">
              <w:rPr>
                <w:rFonts w:ascii="宋体" w:eastAsia="宋体" w:hAnsi="宋体" w:cs="宋体"/>
                <w:color w:val="auto"/>
                <w:sz w:val="21"/>
                <w:szCs w:val="21"/>
                <w:lang w:eastAsia="zh-TW"/>
              </w:rPr>
              <w:t xml:space="preserve"> </w:t>
            </w:r>
            <w:r w:rsidRPr="001360F2">
              <w:rPr>
                <w:rFonts w:ascii="宋体" w:eastAsia="宋体" w:hAnsi="宋体" w:cs="宋体" w:hint="eastAsia"/>
                <w:color w:val="auto"/>
                <w:sz w:val="21"/>
                <w:szCs w:val="21"/>
                <w:lang w:eastAsia="zh-TW"/>
              </w:rPr>
              <w:t>根据新情境整合运用相关语言表达，完成交际任务，学以致用，</w:t>
            </w:r>
            <w:r w:rsidRPr="001360F2">
              <w:rPr>
                <w:rFonts w:ascii="宋体" w:eastAsia="宋体" w:hAnsi="宋体" w:cs="宋体"/>
                <w:color w:val="auto"/>
                <w:sz w:val="21"/>
                <w:szCs w:val="21"/>
                <w:lang w:eastAsia="zh-TW"/>
              </w:rPr>
              <w:t xml:space="preserve"> </w:t>
            </w:r>
            <w:r w:rsidRPr="001360F2">
              <w:rPr>
                <w:rFonts w:ascii="宋体" w:eastAsia="宋体" w:hAnsi="宋体" w:cs="宋体" w:hint="eastAsia"/>
                <w:color w:val="auto"/>
                <w:sz w:val="21"/>
                <w:szCs w:val="21"/>
                <w:lang w:eastAsia="zh-TW"/>
              </w:rPr>
              <w:t>培养学生在真实情境中运用所学语言和文化知识解决实际问题的能力</w:t>
            </w:r>
            <w:r w:rsidRPr="001360F2">
              <w:rPr>
                <w:rFonts w:ascii="宋体" w:eastAsia="宋体" w:hAnsi="宋体" w:cs="宋体"/>
                <w:color w:val="auto"/>
                <w:sz w:val="21"/>
                <w:szCs w:val="21"/>
                <w:lang w:eastAsia="zh-TW"/>
              </w:rPr>
              <w:t>,</w:t>
            </w:r>
            <w:r w:rsidRPr="001360F2">
              <w:rPr>
                <w:rFonts w:ascii="宋体" w:eastAsia="宋体" w:hAnsi="宋体" w:cs="宋体" w:hint="eastAsia"/>
                <w:color w:val="auto"/>
                <w:sz w:val="21"/>
                <w:szCs w:val="21"/>
                <w:lang w:eastAsia="zh-TW"/>
              </w:rPr>
              <w:t>推动迁移创新。</w:t>
            </w:r>
            <w:r w:rsidRPr="001360F2">
              <w:rPr>
                <w:rFonts w:ascii="宋体" w:eastAsia="宋体" w:hAnsi="宋体" w:cs="宋体" w:hint="eastAsia"/>
                <w:b/>
                <w:bCs/>
                <w:color w:val="auto"/>
                <w:sz w:val="21"/>
                <w:szCs w:val="21"/>
                <w:u w:val="single"/>
                <w:lang w:eastAsia="zh-TW"/>
              </w:rPr>
              <w:t>（想象与创造）</w:t>
            </w:r>
            <w:r w:rsidRPr="001360F2">
              <w:rPr>
                <w:rFonts w:ascii="宋体" w:eastAsia="宋体" w:hAnsi="宋体" w:cs="宋体"/>
                <w:b/>
                <w:bCs/>
                <w:color w:val="auto"/>
                <w:sz w:val="21"/>
                <w:szCs w:val="21"/>
                <w:u w:val="single"/>
                <w:lang w:eastAsia="zh-TW"/>
              </w:rPr>
              <w:t xml:space="preserve"> </w:t>
            </w:r>
          </w:p>
        </w:tc>
      </w:tr>
      <w:tr w:rsidR="00B6441E" w:rsidRPr="001360F2" w14:paraId="77C6A62F" w14:textId="77777777" w:rsidTr="00E1228E">
        <w:tc>
          <w:tcPr>
            <w:tcW w:w="7584" w:type="dxa"/>
            <w:gridSpan w:val="3"/>
          </w:tcPr>
          <w:p w14:paraId="73D61A94" w14:textId="66770D67" w:rsidR="00B35E6B" w:rsidRPr="001360F2" w:rsidRDefault="00B35E6B" w:rsidP="00B6441E">
            <w:pPr>
              <w:rPr>
                <w:rFonts w:ascii="宋体" w:eastAsia="宋体" w:hAnsi="宋体" w:cs="宋体"/>
                <w:color w:val="auto"/>
                <w:sz w:val="21"/>
                <w:szCs w:val="21"/>
                <w:lang w:eastAsia="zh-CN"/>
              </w:rPr>
            </w:pPr>
            <w:r w:rsidRPr="001360F2">
              <w:rPr>
                <w:rFonts w:ascii="宋体" w:eastAsia="宋体" w:hAnsi="宋体" w:cs="宋体" w:hint="eastAsia"/>
                <w:color w:val="auto"/>
                <w:sz w:val="21"/>
                <w:szCs w:val="21"/>
                <w:lang w:eastAsia="zh-TW"/>
              </w:rPr>
              <w:t>作业：</w:t>
            </w:r>
            <w:r w:rsidR="00B6441E">
              <w:rPr>
                <w:rFonts w:ascii="宋体" w:eastAsia="宋体" w:hAnsi="宋体" w:cs="宋体" w:hint="eastAsia"/>
                <w:color w:val="auto"/>
                <w:sz w:val="21"/>
                <w:szCs w:val="21"/>
                <w:lang w:eastAsia="zh-CN"/>
              </w:rPr>
              <w:t>请学生进一步完善问卷的内容，并在家庭或朋友中进行问卷的测评调查，了解他们的健康生活方式得分情况，并以英文报告的形式进行反馈交流。</w:t>
            </w:r>
          </w:p>
        </w:tc>
      </w:tr>
    </w:tbl>
    <w:p w14:paraId="65EF77B6" w14:textId="498F799D" w:rsidR="00555228" w:rsidRPr="003A6B01" w:rsidRDefault="00555228" w:rsidP="00555228">
      <w:pPr>
        <w:tabs>
          <w:tab w:val="left" w:pos="6451"/>
        </w:tabs>
        <w:rPr>
          <w:rFonts w:ascii="宋体" w:hAnsi="宋体" w:cs="宋体" w:hint="eastAsia"/>
          <w:color w:val="FF0000"/>
          <w:lang w:eastAsia="zh-CN"/>
        </w:rPr>
      </w:pPr>
    </w:p>
    <w:sectPr w:rsidR="00555228" w:rsidRPr="003A6B01">
      <w:headerReference w:type="even" r:id="rId7"/>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F3490" w14:textId="77777777" w:rsidR="00F66E5D" w:rsidRDefault="00F66E5D" w:rsidP="00BF3D1B">
      <w:r>
        <w:separator/>
      </w:r>
    </w:p>
  </w:endnote>
  <w:endnote w:type="continuationSeparator" w:id="0">
    <w:p w14:paraId="0E201068" w14:textId="77777777" w:rsidR="00F66E5D" w:rsidRDefault="00F66E5D" w:rsidP="00BF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7CE5E" w14:textId="77777777" w:rsidR="00D17F95" w:rsidRDefault="001F50B2">
    <w:pPr>
      <w:spacing w:line="1" w:lineRule="exact"/>
    </w:pPr>
    <w:r>
      <w:rPr>
        <w:noProof/>
        <w:lang w:eastAsia="zh-CN" w:bidi="ar-SA"/>
      </w:rPr>
      <mc:AlternateContent>
        <mc:Choice Requires="wps">
          <w:drawing>
            <wp:anchor distT="0" distB="0" distL="0" distR="0" simplePos="0" relativeHeight="251662336" behindDoc="1" locked="0" layoutInCell="1" allowOverlap="1" wp14:anchorId="0BFDFB89" wp14:editId="29A77F3A">
              <wp:simplePos x="0" y="0"/>
              <wp:positionH relativeFrom="page">
                <wp:posOffset>800100</wp:posOffset>
              </wp:positionH>
              <wp:positionV relativeFrom="page">
                <wp:posOffset>8583295</wp:posOffset>
              </wp:positionV>
              <wp:extent cx="170815" cy="85090"/>
              <wp:effectExtent l="0" t="0" r="0" b="0"/>
              <wp:wrapNone/>
              <wp:docPr id="485" name="Shape 485"/>
              <wp:cNvGraphicFramePr/>
              <a:graphic xmlns:a="http://schemas.openxmlformats.org/drawingml/2006/main">
                <a:graphicData uri="http://schemas.microsoft.com/office/word/2010/wordprocessingShape">
                  <wps:wsp>
                    <wps:cNvSpPr txBox="1"/>
                    <wps:spPr>
                      <a:xfrm>
                        <a:off x="0" y="0"/>
                        <a:ext cx="170815" cy="85090"/>
                      </a:xfrm>
                      <a:prstGeom prst="rect">
                        <a:avLst/>
                      </a:prstGeom>
                      <a:noFill/>
                    </wps:spPr>
                    <wps:txbx>
                      <w:txbxContent>
                        <w:p w14:paraId="61DF9B34" w14:textId="77777777" w:rsidR="00D17F95" w:rsidRDefault="001F50B2">
                          <w:pPr>
                            <w:pStyle w:val="Headerorfooter10"/>
                            <w:rPr>
                              <w:sz w:val="20"/>
                              <w:szCs w:val="20"/>
                            </w:rPr>
                          </w:pPr>
                          <w:r>
                            <w:fldChar w:fldCharType="begin"/>
                          </w:r>
                          <w:r>
                            <w:instrText xml:space="preserve"> PAGE \* MERGEFORMAT </w:instrText>
                          </w:r>
                          <w:r>
                            <w:fldChar w:fldCharType="separate"/>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fldChar w:fldCharType="end"/>
                          </w:r>
                        </w:p>
                      </w:txbxContent>
                    </wps:txbx>
                    <wps:bodyPr wrap="none" lIns="0" tIns="0" rIns="0" bIns="0">
                      <a:spAutoFit/>
                    </wps:bodyPr>
                  </wps:wsp>
                </a:graphicData>
              </a:graphic>
            </wp:anchor>
          </w:drawing>
        </mc:Choice>
        <mc:Fallback>
          <w:pict>
            <v:shapetype w14:anchorId="0BFDFB89" id="_x0000_t202" coordsize="21600,21600" o:spt="202" path="m,l,21600r21600,l21600,xe">
              <v:stroke joinstyle="miter"/>
              <v:path gradientshapeok="t" o:connecttype="rect"/>
            </v:shapetype>
            <v:shape id="Shape 485" o:spid="_x0000_s1027" type="#_x0000_t202" style="position:absolute;margin-left:63pt;margin-top:675.85pt;width:13.45pt;height:6.7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" filled="f" stroked="f">
              <v:textbox style="mso-fit-shape-to-text:t" inset="0,0,0,0">
                <w:txbxContent>
                  <w:p w14:paraId="61DF9B34" w14:textId="77777777" w:rsidR="00000000" w:rsidRDefault="00000000">
                    <w:pPr>
                      <w:pStyle w:val="Headerorfooter10"/>
                      <w:rPr>
                        <w:sz w:val="20"/>
                        <w:szCs w:val="20"/>
                      </w:rPr>
                    </w:pPr>
                    <w:r>
                      <w:fldChar w:fldCharType="begin"/>
                    </w:r>
                    <w:r>
                      <w:instrText xml:space="preserve"> PAGE \* MERGEFORMAT </w:instrText>
                    </w:r>
                    <w:r>
                      <w:fldChar w:fldCharType="separate"/>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650C8" w14:textId="4395C86A" w:rsidR="00D17F95" w:rsidRDefault="00D17F95">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06596" w14:textId="77777777" w:rsidR="00F66E5D" w:rsidRDefault="00F66E5D" w:rsidP="00BF3D1B">
      <w:r>
        <w:separator/>
      </w:r>
    </w:p>
  </w:footnote>
  <w:footnote w:type="continuationSeparator" w:id="0">
    <w:p w14:paraId="3CD39153" w14:textId="77777777" w:rsidR="00F66E5D" w:rsidRDefault="00F66E5D" w:rsidP="00BF3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E0148" w14:textId="77777777" w:rsidR="00D17F95" w:rsidRDefault="001F50B2">
    <w:pPr>
      <w:spacing w:line="1" w:lineRule="exact"/>
    </w:pPr>
    <w:r>
      <w:rPr>
        <w:noProof/>
        <w:lang w:eastAsia="zh-CN" w:bidi="ar-SA"/>
      </w:rPr>
      <mc:AlternateContent>
        <mc:Choice Requires="wps">
          <w:drawing>
            <wp:anchor distT="0" distB="0" distL="0" distR="0" simplePos="0" relativeHeight="251661312" behindDoc="1" locked="0" layoutInCell="1" allowOverlap="1" wp14:anchorId="3C13FD02" wp14:editId="65DE0779">
              <wp:simplePos x="0" y="0"/>
              <wp:positionH relativeFrom="page">
                <wp:posOffset>671830</wp:posOffset>
              </wp:positionH>
              <wp:positionV relativeFrom="page">
                <wp:posOffset>560705</wp:posOffset>
              </wp:positionV>
              <wp:extent cx="2218690" cy="133985"/>
              <wp:effectExtent l="0" t="0" r="0" b="0"/>
              <wp:wrapNone/>
              <wp:docPr id="483" name="Shape 483"/>
              <wp:cNvGraphicFramePr/>
              <a:graphic xmlns:a="http://schemas.openxmlformats.org/drawingml/2006/main">
                <a:graphicData uri="http://schemas.microsoft.com/office/word/2010/wordprocessingShape">
                  <wps:wsp>
                    <wps:cNvSpPr txBox="1"/>
                    <wps:spPr>
                      <a:xfrm>
                        <a:off x="0" y="0"/>
                        <a:ext cx="2218690" cy="133985"/>
                      </a:xfrm>
                      <a:prstGeom prst="rect">
                        <a:avLst/>
                      </a:prstGeom>
                      <a:noFill/>
                    </wps:spPr>
                    <wps:txbx>
                      <w:txbxContent>
                        <w:p w14:paraId="558BEBA8" w14:textId="77777777" w:rsidR="00D17F95" w:rsidRDefault="001F50B2">
                          <w:pPr>
                            <w:pStyle w:val="Headerorfooter10"/>
                          </w:pPr>
                          <w:r>
                            <w:rPr>
                              <w:color w:val="000000"/>
                              <w:lang w:val="zh-CN" w:eastAsia="zh-CN" w:bidi="zh-CN"/>
                            </w:rPr>
                            <w:t>||</w:t>
                          </w:r>
                          <w:r>
                            <w:rPr>
                              <w:color w:val="000000"/>
                            </w:rPr>
                            <w:t>义务教育</w:t>
                          </w:r>
                          <w:r>
                            <w:rPr>
                              <w:i/>
                              <w:iCs/>
                              <w:color w:val="000000"/>
                            </w:rPr>
                            <w:t>英语</w:t>
                          </w:r>
                          <w:r>
                            <w:rPr>
                              <w:color w:val="000000"/>
                            </w:rPr>
                            <w:t>课程标准（</w:t>
                          </w:r>
                          <w:r>
                            <w:rPr>
                              <w:rFonts w:ascii="Times New Roman" w:eastAsia="Times New Roman" w:hAnsi="Times New Roman" w:cs="Times New Roman"/>
                              <w:color w:val="000000"/>
                            </w:rPr>
                            <w:t>2022</w:t>
                          </w:r>
                          <w:r>
                            <w:rPr>
                              <w:color w:val="000000"/>
                            </w:rPr>
                            <w:t>年版）</w:t>
                          </w:r>
                        </w:p>
                      </w:txbxContent>
                    </wps:txbx>
                    <wps:bodyPr wrap="none" lIns="0" tIns="0" rIns="0" bIns="0">
                      <a:spAutoFit/>
                    </wps:bodyPr>
                  </wps:wsp>
                </a:graphicData>
              </a:graphic>
            </wp:anchor>
          </w:drawing>
        </mc:Choice>
        <mc:Fallback>
          <w:pict>
            <v:shapetype w14:anchorId="3C13FD02" id="_x0000_t202" coordsize="21600,21600" o:spt="202" path="m,l,21600r21600,l21600,xe">
              <v:stroke joinstyle="miter"/>
              <v:path gradientshapeok="t" o:connecttype="rect"/>
            </v:shapetype>
            <v:shape id="Shape 483" o:spid="_x0000_s1026" type="#_x0000_t202" style="position:absolute;margin-left:52.9pt;margin-top:44.15pt;width:174.7pt;height:10.5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" filled="f" stroked="f">
              <v:textbox style="mso-fit-shape-to-text:t" inset="0,0,0,0">
                <w:txbxContent>
                  <w:p w14:paraId="558BEBA8" w14:textId="77777777" w:rsidR="00000000" w:rsidRDefault="00000000">
                    <w:pPr>
                      <w:pStyle w:val="Headerorfooter10"/>
                    </w:pPr>
                    <w:r>
                      <w:rPr>
                        <w:color w:val="000000"/>
                        <w:lang w:val="zh-CN" w:eastAsia="zh-CN" w:bidi="zh-CN"/>
                      </w:rPr>
                      <w:t>||</w:t>
                    </w:r>
                    <w:r>
                      <w:rPr>
                        <w:color w:val="000000"/>
                      </w:rPr>
                      <w:t>义务教育</w:t>
                    </w:r>
                    <w:r>
                      <w:rPr>
                        <w:i/>
                        <w:iCs/>
                        <w:color w:val="000000"/>
                      </w:rPr>
                      <w:t>英语</w:t>
                    </w:r>
                    <w:r>
                      <w:rPr>
                        <w:color w:val="000000"/>
                      </w:rPr>
                      <w:t>课程标准（</w:t>
                    </w:r>
                    <w:r>
                      <w:rPr>
                        <w:rFonts w:ascii="Times New Roman" w:eastAsia="Times New Roman" w:hAnsi="Times New Roman" w:cs="Times New Roman"/>
                        <w:color w:val="000000"/>
                      </w:rPr>
                      <w:t>2022</w:t>
                    </w:r>
                    <w:r>
                      <w:rPr>
                        <w:color w:val="000000"/>
                      </w:rPr>
                      <w:t>年版）</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EA082" w14:textId="4FB14E0C" w:rsidR="00D17F95" w:rsidRDefault="00D17F95">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65BE5"/>
    <w:multiLevelType w:val="multilevel"/>
    <w:tmpl w:val="F956220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F17922"/>
    <w:multiLevelType w:val="multilevel"/>
    <w:tmpl w:val="AD4E2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2D37B96"/>
    <w:multiLevelType w:val="multilevel"/>
    <w:tmpl w:val="F956220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F41E6F"/>
    <w:multiLevelType w:val="multilevel"/>
    <w:tmpl w:val="948E91A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3988346">
    <w:abstractNumId w:val="1"/>
  </w:num>
  <w:num w:numId="2" w16cid:durableId="1022708548">
    <w:abstractNumId w:val="2"/>
  </w:num>
  <w:num w:numId="3" w16cid:durableId="1582326421">
    <w:abstractNumId w:val="3"/>
  </w:num>
  <w:num w:numId="4" w16cid:durableId="1983386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D1B"/>
    <w:rsid w:val="00033BC3"/>
    <w:rsid w:val="000B32AB"/>
    <w:rsid w:val="00101F86"/>
    <w:rsid w:val="001360F2"/>
    <w:rsid w:val="001F50B2"/>
    <w:rsid w:val="00252269"/>
    <w:rsid w:val="00294CC8"/>
    <w:rsid w:val="0030293B"/>
    <w:rsid w:val="003506C2"/>
    <w:rsid w:val="00362B63"/>
    <w:rsid w:val="003A6B01"/>
    <w:rsid w:val="004170D8"/>
    <w:rsid w:val="004602B3"/>
    <w:rsid w:val="00486CFE"/>
    <w:rsid w:val="004A3092"/>
    <w:rsid w:val="00521D66"/>
    <w:rsid w:val="00555228"/>
    <w:rsid w:val="005A6AB3"/>
    <w:rsid w:val="005B4A60"/>
    <w:rsid w:val="00674647"/>
    <w:rsid w:val="00725120"/>
    <w:rsid w:val="00730028"/>
    <w:rsid w:val="007C0D51"/>
    <w:rsid w:val="0081553A"/>
    <w:rsid w:val="008365C2"/>
    <w:rsid w:val="00887683"/>
    <w:rsid w:val="008E3663"/>
    <w:rsid w:val="00973AC7"/>
    <w:rsid w:val="00983EBF"/>
    <w:rsid w:val="009B44D2"/>
    <w:rsid w:val="00B35E6B"/>
    <w:rsid w:val="00B6441E"/>
    <w:rsid w:val="00B64C6A"/>
    <w:rsid w:val="00BF3D1B"/>
    <w:rsid w:val="00CA6CD1"/>
    <w:rsid w:val="00D17F95"/>
    <w:rsid w:val="00D6145E"/>
    <w:rsid w:val="00DD4C8F"/>
    <w:rsid w:val="00E139F8"/>
    <w:rsid w:val="00F66E5D"/>
    <w:rsid w:val="00FA19C6"/>
    <w:rsid w:val="00FA3E82"/>
    <w:rsid w:val="00FB5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49BD8"/>
  <w15:docId w15:val="{9A9759CC-5D19-FD4B-A4A6-868B8F9C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D1B"/>
    <w:pPr>
      <w:widowControl w:val="0"/>
      <w:spacing w:after="0" w:line="240" w:lineRule="auto"/>
    </w:pPr>
    <w:rPr>
      <w:rFonts w:ascii="Times New Roman" w:eastAsia="Times New Roman" w:hAnsi="Times New Roman" w:cs="Times New Roman"/>
      <w:color w:val="000000"/>
      <w:kern w:val="0"/>
      <w:sz w:val="24"/>
      <w:lang w:eastAsia="en-US" w:bidi="en-US"/>
      <w14:ligatures w14:val="none"/>
    </w:rPr>
  </w:style>
  <w:style w:type="paragraph" w:styleId="1">
    <w:name w:val="heading 1"/>
    <w:basedOn w:val="a"/>
    <w:next w:val="a"/>
    <w:link w:val="10"/>
    <w:uiPriority w:val="9"/>
    <w:qFormat/>
    <w:rsid w:val="00BF3D1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F3D1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F3D1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F3D1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F3D1B"/>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rsid w:val="00BF3D1B"/>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F3D1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D1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F3D1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D1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F3D1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F3D1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F3D1B"/>
    <w:rPr>
      <w:rFonts w:cstheme="majorBidi"/>
      <w:color w:val="0F4761" w:themeColor="accent1" w:themeShade="BF"/>
      <w:sz w:val="28"/>
      <w:szCs w:val="28"/>
    </w:rPr>
  </w:style>
  <w:style w:type="character" w:customStyle="1" w:styleId="50">
    <w:name w:val="标题 5 字符"/>
    <w:basedOn w:val="a0"/>
    <w:link w:val="5"/>
    <w:uiPriority w:val="9"/>
    <w:semiHidden/>
    <w:rsid w:val="00BF3D1B"/>
    <w:rPr>
      <w:rFonts w:cstheme="majorBidi"/>
      <w:color w:val="0F4761" w:themeColor="accent1" w:themeShade="BF"/>
      <w:sz w:val="24"/>
    </w:rPr>
  </w:style>
  <w:style w:type="character" w:customStyle="1" w:styleId="60">
    <w:name w:val="标题 6 字符"/>
    <w:basedOn w:val="a0"/>
    <w:link w:val="6"/>
    <w:uiPriority w:val="9"/>
    <w:semiHidden/>
    <w:rsid w:val="00BF3D1B"/>
    <w:rPr>
      <w:rFonts w:cstheme="majorBidi"/>
      <w:b/>
      <w:bCs/>
      <w:color w:val="0F4761" w:themeColor="accent1" w:themeShade="BF"/>
    </w:rPr>
  </w:style>
  <w:style w:type="character" w:customStyle="1" w:styleId="70">
    <w:name w:val="标题 7 字符"/>
    <w:basedOn w:val="a0"/>
    <w:link w:val="7"/>
    <w:uiPriority w:val="9"/>
    <w:semiHidden/>
    <w:rsid w:val="00BF3D1B"/>
    <w:rPr>
      <w:rFonts w:cstheme="majorBidi"/>
      <w:b/>
      <w:bCs/>
      <w:color w:val="595959" w:themeColor="text1" w:themeTint="A6"/>
    </w:rPr>
  </w:style>
  <w:style w:type="character" w:customStyle="1" w:styleId="80">
    <w:name w:val="标题 8 字符"/>
    <w:basedOn w:val="a0"/>
    <w:link w:val="8"/>
    <w:uiPriority w:val="9"/>
    <w:semiHidden/>
    <w:rsid w:val="00BF3D1B"/>
    <w:rPr>
      <w:rFonts w:cstheme="majorBidi"/>
      <w:color w:val="595959" w:themeColor="text1" w:themeTint="A6"/>
    </w:rPr>
  </w:style>
  <w:style w:type="character" w:customStyle="1" w:styleId="90">
    <w:name w:val="标题 9 字符"/>
    <w:basedOn w:val="a0"/>
    <w:link w:val="9"/>
    <w:uiPriority w:val="9"/>
    <w:semiHidden/>
    <w:rsid w:val="00BF3D1B"/>
    <w:rPr>
      <w:rFonts w:eastAsiaTheme="majorEastAsia" w:cstheme="majorBidi"/>
      <w:color w:val="595959" w:themeColor="text1" w:themeTint="A6"/>
    </w:rPr>
  </w:style>
  <w:style w:type="paragraph" w:styleId="a3">
    <w:name w:val="Title"/>
    <w:basedOn w:val="a"/>
    <w:next w:val="a"/>
    <w:link w:val="a4"/>
    <w:uiPriority w:val="10"/>
    <w:qFormat/>
    <w:rsid w:val="00BF3D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D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D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D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D1B"/>
    <w:pPr>
      <w:spacing w:before="160"/>
      <w:jc w:val="center"/>
    </w:pPr>
    <w:rPr>
      <w:i/>
      <w:iCs/>
      <w:color w:val="404040" w:themeColor="text1" w:themeTint="BF"/>
    </w:rPr>
  </w:style>
  <w:style w:type="character" w:customStyle="1" w:styleId="a8">
    <w:name w:val="引用 字符"/>
    <w:basedOn w:val="a0"/>
    <w:link w:val="a7"/>
    <w:uiPriority w:val="29"/>
    <w:rsid w:val="00BF3D1B"/>
    <w:rPr>
      <w:i/>
      <w:iCs/>
      <w:color w:val="404040" w:themeColor="text1" w:themeTint="BF"/>
    </w:rPr>
  </w:style>
  <w:style w:type="paragraph" w:styleId="a9">
    <w:name w:val="List Paragraph"/>
    <w:basedOn w:val="a"/>
    <w:uiPriority w:val="34"/>
    <w:qFormat/>
    <w:rsid w:val="00BF3D1B"/>
    <w:pPr>
      <w:ind w:left="720"/>
      <w:contextualSpacing/>
    </w:pPr>
  </w:style>
  <w:style w:type="character" w:styleId="aa">
    <w:name w:val="Intense Emphasis"/>
    <w:basedOn w:val="a0"/>
    <w:uiPriority w:val="21"/>
    <w:qFormat/>
    <w:rsid w:val="00BF3D1B"/>
    <w:rPr>
      <w:i/>
      <w:iCs/>
      <w:color w:val="0F4761" w:themeColor="accent1" w:themeShade="BF"/>
    </w:rPr>
  </w:style>
  <w:style w:type="paragraph" w:styleId="ab">
    <w:name w:val="Intense Quote"/>
    <w:basedOn w:val="a"/>
    <w:next w:val="a"/>
    <w:link w:val="ac"/>
    <w:uiPriority w:val="30"/>
    <w:qFormat/>
    <w:rsid w:val="00BF3D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F3D1B"/>
    <w:rPr>
      <w:i/>
      <w:iCs/>
      <w:color w:val="0F4761" w:themeColor="accent1" w:themeShade="BF"/>
    </w:rPr>
  </w:style>
  <w:style w:type="character" w:styleId="ad">
    <w:name w:val="Intense Reference"/>
    <w:basedOn w:val="a0"/>
    <w:uiPriority w:val="32"/>
    <w:qFormat/>
    <w:rsid w:val="00BF3D1B"/>
    <w:rPr>
      <w:b/>
      <w:bCs/>
      <w:smallCaps/>
      <w:color w:val="0F4761" w:themeColor="accent1" w:themeShade="BF"/>
      <w:spacing w:val="5"/>
    </w:rPr>
  </w:style>
  <w:style w:type="character" w:customStyle="1" w:styleId="Bodytext3">
    <w:name w:val="Body text|3_"/>
    <w:basedOn w:val="a0"/>
    <w:link w:val="Bodytext30"/>
    <w:rsid w:val="00BF3D1B"/>
    <w:rPr>
      <w:rFonts w:ascii="宋体" w:eastAsia="宋体" w:hAnsi="宋体" w:cs="宋体"/>
      <w:sz w:val="19"/>
      <w:szCs w:val="19"/>
      <w:lang w:val="zh-TW" w:eastAsia="zh-TW" w:bidi="zh-TW"/>
    </w:rPr>
  </w:style>
  <w:style w:type="character" w:customStyle="1" w:styleId="Bodytext1">
    <w:name w:val="Body text|1_"/>
    <w:basedOn w:val="a0"/>
    <w:link w:val="Bodytext10"/>
    <w:rsid w:val="00BF3D1B"/>
    <w:rPr>
      <w:rFonts w:ascii="宋体" w:eastAsia="宋体" w:hAnsi="宋体" w:cs="宋体"/>
      <w:szCs w:val="22"/>
      <w:lang w:val="zh-TW" w:eastAsia="zh-TW" w:bidi="zh-TW"/>
    </w:rPr>
  </w:style>
  <w:style w:type="character" w:customStyle="1" w:styleId="Tablecaption1">
    <w:name w:val="Table caption|1_"/>
    <w:basedOn w:val="a0"/>
    <w:link w:val="Tablecaption10"/>
    <w:rsid w:val="00BF3D1B"/>
    <w:rPr>
      <w:rFonts w:ascii="宋体" w:eastAsia="宋体" w:hAnsi="宋体" w:cs="宋体"/>
      <w:sz w:val="19"/>
      <w:szCs w:val="19"/>
      <w:lang w:val="zh-TW" w:eastAsia="zh-TW" w:bidi="zh-TW"/>
    </w:rPr>
  </w:style>
  <w:style w:type="character" w:customStyle="1" w:styleId="Other1">
    <w:name w:val="Other|1_"/>
    <w:basedOn w:val="a0"/>
    <w:link w:val="Other10"/>
    <w:rsid w:val="00BF3D1B"/>
    <w:rPr>
      <w:rFonts w:ascii="宋体" w:eastAsia="宋体" w:hAnsi="宋体" w:cs="宋体"/>
      <w:sz w:val="19"/>
      <w:szCs w:val="19"/>
      <w:lang w:val="zh-TW" w:eastAsia="zh-TW" w:bidi="zh-TW"/>
    </w:rPr>
  </w:style>
  <w:style w:type="character" w:customStyle="1" w:styleId="Bodytext4">
    <w:name w:val="Body text|4_"/>
    <w:basedOn w:val="a0"/>
    <w:link w:val="Bodytext40"/>
    <w:rsid w:val="00BF3D1B"/>
    <w:rPr>
      <w:sz w:val="19"/>
      <w:szCs w:val="19"/>
    </w:rPr>
  </w:style>
  <w:style w:type="character" w:customStyle="1" w:styleId="Headerorfooter1">
    <w:name w:val="Header or footer|1_"/>
    <w:basedOn w:val="a0"/>
    <w:link w:val="Headerorfooter10"/>
    <w:rsid w:val="00BF3D1B"/>
    <w:rPr>
      <w:rFonts w:ascii="宋体" w:eastAsia="宋体" w:hAnsi="宋体" w:cs="宋体"/>
      <w:sz w:val="19"/>
      <w:szCs w:val="19"/>
      <w:lang w:val="zh-TW" w:eastAsia="zh-TW" w:bidi="zh-TW"/>
    </w:rPr>
  </w:style>
  <w:style w:type="character" w:customStyle="1" w:styleId="Bodytext2">
    <w:name w:val="Body text|2_"/>
    <w:basedOn w:val="a0"/>
    <w:link w:val="Bodytext20"/>
    <w:rsid w:val="00BF3D1B"/>
  </w:style>
  <w:style w:type="character" w:customStyle="1" w:styleId="Bodytext5">
    <w:name w:val="Body text|5_"/>
    <w:basedOn w:val="a0"/>
    <w:link w:val="Bodytext50"/>
    <w:rsid w:val="00BF3D1B"/>
    <w:rPr>
      <w:rFonts w:ascii="宋体" w:eastAsia="宋体" w:hAnsi="宋体" w:cs="宋体"/>
      <w:sz w:val="26"/>
      <w:szCs w:val="26"/>
      <w:lang w:val="zh-TW" w:eastAsia="zh-TW" w:bidi="zh-TW"/>
    </w:rPr>
  </w:style>
  <w:style w:type="character" w:customStyle="1" w:styleId="Heading41">
    <w:name w:val="Heading #4|1_"/>
    <w:basedOn w:val="a0"/>
    <w:link w:val="Heading410"/>
    <w:rsid w:val="00BF3D1B"/>
    <w:rPr>
      <w:rFonts w:ascii="宋体" w:eastAsia="宋体" w:hAnsi="宋体" w:cs="宋体"/>
      <w:sz w:val="26"/>
      <w:szCs w:val="26"/>
      <w:lang w:val="zh-TW" w:eastAsia="zh-TW" w:bidi="zh-TW"/>
    </w:rPr>
  </w:style>
  <w:style w:type="paragraph" w:customStyle="1" w:styleId="Bodytext30">
    <w:name w:val="Body text|3"/>
    <w:basedOn w:val="a"/>
    <w:link w:val="Bodytext3"/>
    <w:rsid w:val="00BF3D1B"/>
    <w:pPr>
      <w:spacing w:line="324" w:lineRule="exact"/>
    </w:pPr>
    <w:rPr>
      <w:rFonts w:ascii="宋体" w:eastAsia="宋体" w:hAnsi="宋体" w:cs="宋体"/>
      <w:color w:val="auto"/>
      <w:kern w:val="2"/>
      <w:sz w:val="19"/>
      <w:szCs w:val="19"/>
      <w:lang w:val="zh-TW" w:eastAsia="zh-TW" w:bidi="zh-TW"/>
      <w14:ligatures w14:val="standardContextual"/>
    </w:rPr>
  </w:style>
  <w:style w:type="paragraph" w:customStyle="1" w:styleId="Bodytext10">
    <w:name w:val="Body text|1"/>
    <w:basedOn w:val="a"/>
    <w:link w:val="Bodytext1"/>
    <w:rsid w:val="00BF3D1B"/>
    <w:pPr>
      <w:spacing w:after="200" w:line="403" w:lineRule="auto"/>
      <w:ind w:firstLine="400"/>
    </w:pPr>
    <w:rPr>
      <w:rFonts w:ascii="宋体" w:eastAsia="宋体" w:hAnsi="宋体" w:cs="宋体"/>
      <w:color w:val="auto"/>
      <w:kern w:val="2"/>
      <w:sz w:val="22"/>
      <w:szCs w:val="22"/>
      <w:lang w:val="zh-TW" w:eastAsia="zh-TW" w:bidi="zh-TW"/>
      <w14:ligatures w14:val="standardContextual"/>
    </w:rPr>
  </w:style>
  <w:style w:type="paragraph" w:customStyle="1" w:styleId="Tablecaption10">
    <w:name w:val="Table caption|1"/>
    <w:basedOn w:val="a"/>
    <w:link w:val="Tablecaption1"/>
    <w:rsid w:val="00BF3D1B"/>
    <w:rPr>
      <w:rFonts w:ascii="宋体" w:eastAsia="宋体" w:hAnsi="宋体" w:cs="宋体"/>
      <w:color w:val="auto"/>
      <w:kern w:val="2"/>
      <w:sz w:val="19"/>
      <w:szCs w:val="19"/>
      <w:lang w:val="zh-TW" w:eastAsia="zh-TW" w:bidi="zh-TW"/>
      <w14:ligatures w14:val="standardContextual"/>
    </w:rPr>
  </w:style>
  <w:style w:type="paragraph" w:customStyle="1" w:styleId="Other10">
    <w:name w:val="Other|1"/>
    <w:basedOn w:val="a"/>
    <w:link w:val="Other1"/>
    <w:rsid w:val="00BF3D1B"/>
    <w:pPr>
      <w:spacing w:line="338" w:lineRule="exact"/>
    </w:pPr>
    <w:rPr>
      <w:rFonts w:ascii="宋体" w:eastAsia="宋体" w:hAnsi="宋体" w:cs="宋体"/>
      <w:color w:val="auto"/>
      <w:kern w:val="2"/>
      <w:sz w:val="19"/>
      <w:szCs w:val="19"/>
      <w:lang w:val="zh-TW" w:eastAsia="zh-TW" w:bidi="zh-TW"/>
      <w14:ligatures w14:val="standardContextual"/>
    </w:rPr>
  </w:style>
  <w:style w:type="paragraph" w:customStyle="1" w:styleId="Bodytext40">
    <w:name w:val="Body text|4"/>
    <w:basedOn w:val="a"/>
    <w:link w:val="Bodytext4"/>
    <w:rsid w:val="00BF3D1B"/>
    <w:pPr>
      <w:spacing w:after="130"/>
      <w:ind w:hanging="790"/>
    </w:pPr>
    <w:rPr>
      <w:rFonts w:asciiTheme="minorHAnsi" w:eastAsiaTheme="minorEastAsia" w:hAnsiTheme="minorHAnsi" w:cstheme="minorBidi"/>
      <w:color w:val="auto"/>
      <w:kern w:val="2"/>
      <w:sz w:val="19"/>
      <w:szCs w:val="19"/>
      <w:lang w:eastAsia="zh-CN" w:bidi="ar-SA"/>
      <w14:ligatures w14:val="standardContextual"/>
    </w:rPr>
  </w:style>
  <w:style w:type="paragraph" w:customStyle="1" w:styleId="Headerorfooter10">
    <w:name w:val="Header or footer|1"/>
    <w:basedOn w:val="a"/>
    <w:link w:val="Headerorfooter1"/>
    <w:rsid w:val="00BF3D1B"/>
    <w:rPr>
      <w:rFonts w:ascii="宋体" w:eastAsia="宋体" w:hAnsi="宋体" w:cs="宋体"/>
      <w:color w:val="auto"/>
      <w:kern w:val="2"/>
      <w:sz w:val="19"/>
      <w:szCs w:val="19"/>
      <w:lang w:val="zh-TW" w:eastAsia="zh-TW" w:bidi="zh-TW"/>
      <w14:ligatures w14:val="standardContextual"/>
    </w:rPr>
  </w:style>
  <w:style w:type="paragraph" w:customStyle="1" w:styleId="Bodytext20">
    <w:name w:val="Body text|2"/>
    <w:basedOn w:val="a"/>
    <w:link w:val="Bodytext2"/>
    <w:rsid w:val="00BF3D1B"/>
    <w:pPr>
      <w:spacing w:line="360" w:lineRule="auto"/>
      <w:ind w:left="1660" w:hanging="920"/>
    </w:pPr>
    <w:rPr>
      <w:rFonts w:asciiTheme="minorHAnsi" w:eastAsiaTheme="minorEastAsia" w:hAnsiTheme="minorHAnsi" w:cstheme="minorBidi"/>
      <w:color w:val="auto"/>
      <w:kern w:val="2"/>
      <w:sz w:val="22"/>
      <w:lang w:eastAsia="zh-CN" w:bidi="ar-SA"/>
      <w14:ligatures w14:val="standardContextual"/>
    </w:rPr>
  </w:style>
  <w:style w:type="paragraph" w:customStyle="1" w:styleId="Bodytext50">
    <w:name w:val="Body text|5"/>
    <w:basedOn w:val="a"/>
    <w:link w:val="Bodytext5"/>
    <w:rsid w:val="00BF3D1B"/>
    <w:pPr>
      <w:spacing w:after="200"/>
      <w:ind w:firstLine="480"/>
    </w:pPr>
    <w:rPr>
      <w:rFonts w:ascii="宋体" w:eastAsia="宋体" w:hAnsi="宋体" w:cs="宋体"/>
      <w:color w:val="auto"/>
      <w:kern w:val="2"/>
      <w:sz w:val="26"/>
      <w:szCs w:val="26"/>
      <w:lang w:val="zh-TW" w:eastAsia="zh-TW" w:bidi="zh-TW"/>
      <w14:ligatures w14:val="standardContextual"/>
    </w:rPr>
  </w:style>
  <w:style w:type="paragraph" w:customStyle="1" w:styleId="Heading410">
    <w:name w:val="Heading #4|1"/>
    <w:basedOn w:val="a"/>
    <w:link w:val="Heading41"/>
    <w:rsid w:val="00BF3D1B"/>
    <w:pPr>
      <w:spacing w:after="210"/>
      <w:ind w:firstLine="240"/>
      <w:outlineLvl w:val="3"/>
    </w:pPr>
    <w:rPr>
      <w:rFonts w:ascii="宋体" w:eastAsia="宋体" w:hAnsi="宋体" w:cs="宋体"/>
      <w:color w:val="auto"/>
      <w:kern w:val="2"/>
      <w:sz w:val="26"/>
      <w:szCs w:val="26"/>
      <w:lang w:val="zh-TW" w:eastAsia="zh-TW" w:bidi="zh-TW"/>
      <w14:ligatures w14:val="standardContextual"/>
    </w:rPr>
  </w:style>
  <w:style w:type="paragraph" w:styleId="ae">
    <w:name w:val="header"/>
    <w:basedOn w:val="a"/>
    <w:link w:val="af"/>
    <w:uiPriority w:val="99"/>
    <w:unhideWhenUsed/>
    <w:rsid w:val="00BF3D1B"/>
    <w:pPr>
      <w:tabs>
        <w:tab w:val="center" w:pos="4153"/>
        <w:tab w:val="right" w:pos="8306"/>
      </w:tabs>
      <w:snapToGrid w:val="0"/>
      <w:jc w:val="center"/>
    </w:pPr>
    <w:rPr>
      <w:sz w:val="18"/>
      <w:szCs w:val="18"/>
    </w:rPr>
  </w:style>
  <w:style w:type="character" w:customStyle="1" w:styleId="af">
    <w:name w:val="页眉 字符"/>
    <w:basedOn w:val="a0"/>
    <w:link w:val="ae"/>
    <w:uiPriority w:val="99"/>
    <w:rsid w:val="00BF3D1B"/>
    <w:rPr>
      <w:rFonts w:ascii="Times New Roman" w:eastAsia="Times New Roman" w:hAnsi="Times New Roman" w:cs="Times New Roman"/>
      <w:color w:val="000000"/>
      <w:kern w:val="0"/>
      <w:sz w:val="18"/>
      <w:szCs w:val="18"/>
      <w:lang w:eastAsia="en-US" w:bidi="en-US"/>
      <w14:ligatures w14:val="none"/>
    </w:rPr>
  </w:style>
  <w:style w:type="paragraph" w:styleId="af0">
    <w:name w:val="footer"/>
    <w:basedOn w:val="a"/>
    <w:link w:val="af1"/>
    <w:uiPriority w:val="99"/>
    <w:unhideWhenUsed/>
    <w:rsid w:val="00BF3D1B"/>
    <w:pPr>
      <w:tabs>
        <w:tab w:val="center" w:pos="4153"/>
        <w:tab w:val="right" w:pos="8306"/>
      </w:tabs>
      <w:snapToGrid w:val="0"/>
    </w:pPr>
    <w:rPr>
      <w:sz w:val="18"/>
      <w:szCs w:val="18"/>
    </w:rPr>
  </w:style>
  <w:style w:type="character" w:customStyle="1" w:styleId="af1">
    <w:name w:val="页脚 字符"/>
    <w:basedOn w:val="a0"/>
    <w:link w:val="af0"/>
    <w:uiPriority w:val="99"/>
    <w:rsid w:val="00BF3D1B"/>
    <w:rPr>
      <w:rFonts w:ascii="Times New Roman" w:eastAsia="Times New Roman" w:hAnsi="Times New Roman" w:cs="Times New Roman"/>
      <w:color w:val="000000"/>
      <w:kern w:val="0"/>
      <w:sz w:val="18"/>
      <w:szCs w:val="18"/>
      <w:lang w:eastAsia="en-US" w:bidi="en-US"/>
      <w14:ligatures w14:val="none"/>
    </w:rPr>
  </w:style>
  <w:style w:type="table" w:styleId="af2">
    <w:name w:val="Table Grid"/>
    <w:basedOn w:val="a1"/>
    <w:uiPriority w:val="39"/>
    <w:rsid w:val="00BF3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 H</dc:creator>
  <cp:keywords/>
  <dc:description/>
  <cp:lastModifiedBy>yy H</cp:lastModifiedBy>
  <cp:revision>18</cp:revision>
  <dcterms:created xsi:type="dcterms:W3CDTF">2024-06-06T04:10:00Z</dcterms:created>
  <dcterms:modified xsi:type="dcterms:W3CDTF">2024-10-08T02:38:00Z</dcterms:modified>
</cp:coreProperties>
</file>