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31D32">
      <w:pPr>
        <w:widowControl w:val="0"/>
        <w:jc w:val="center"/>
        <w:rPr>
          <w:rFonts w:hint="default" w:ascii="Times New Roman" w:hAnsi="Times New Roman" w:eastAsia="宋体" w:cs="Times New Roman"/>
          <w:b/>
          <w:bCs/>
          <w:kern w:val="0"/>
          <w:sz w:val="28"/>
          <w:szCs w:val="28"/>
          <w:lang w:val="en-US" w:eastAsia="zh-CN"/>
        </w:rPr>
      </w:pPr>
      <w:r>
        <w:rPr>
          <w:rFonts w:hint="default" w:ascii="Times New Roman" w:hAnsi="Times New Roman" w:eastAsia="宋体" w:cs="Times New Roman"/>
          <w:b/>
          <w:bCs/>
          <w:kern w:val="0"/>
          <w:sz w:val="28"/>
          <w:szCs w:val="28"/>
          <w:lang w:val="en-US" w:eastAsia="zh-CN"/>
        </w:rPr>
        <w:t>Unit</w:t>
      </w:r>
      <w:r>
        <w:rPr>
          <w:rFonts w:hint="eastAsia" w:ascii="Times New Roman" w:hAnsi="Times New Roman" w:eastAsia="宋体" w:cs="Times New Roman"/>
          <w:b/>
          <w:bCs/>
          <w:kern w:val="0"/>
          <w:sz w:val="28"/>
          <w:szCs w:val="28"/>
          <w:lang w:val="en-US" w:eastAsia="zh-CN"/>
        </w:rPr>
        <w:t xml:space="preserve"> 4</w:t>
      </w:r>
      <w:r>
        <w:rPr>
          <w:rFonts w:hint="default" w:ascii="Times New Roman" w:hAnsi="Times New Roman" w:eastAsia="宋体" w:cs="Times New Roman"/>
          <w:b/>
          <w:bCs/>
          <w:kern w:val="0"/>
          <w:sz w:val="28"/>
          <w:szCs w:val="28"/>
          <w:lang w:val="en-US" w:eastAsia="zh-CN"/>
        </w:rPr>
        <w:t xml:space="preserve"> </w:t>
      </w:r>
      <w:r>
        <w:rPr>
          <w:rFonts w:hint="eastAsia" w:ascii="Times New Roman" w:hAnsi="Times New Roman" w:eastAsia="宋体" w:cs="Times New Roman"/>
          <w:b/>
          <w:bCs/>
          <w:kern w:val="0"/>
          <w:sz w:val="28"/>
          <w:szCs w:val="28"/>
          <w:lang w:val="en-US" w:eastAsia="zh-CN"/>
        </w:rPr>
        <w:t xml:space="preserve"> Chinese folk art单元设计</w:t>
      </w:r>
    </w:p>
    <w:p w14:paraId="2B3A772A">
      <w:pPr>
        <w:wordWrap w:val="0"/>
        <w:spacing w:before="0" w:after="0" w:line="247" w:lineRule="auto"/>
        <w:ind w:left="20" w:right="360" w:firstLine="500"/>
        <w:jc w:val="both"/>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一、单元概述</w:t>
      </w:r>
    </w:p>
    <w:p w14:paraId="4080F6AB">
      <w:pPr>
        <w:keepNext w:val="0"/>
        <w:keepLines w:val="0"/>
        <w:pageBreakBefore w:val="0"/>
        <w:widowControl w:val="0"/>
        <w:kinsoku/>
        <w:wordWrap w:val="0"/>
        <w:overflowPunct/>
        <w:topLinePunct w:val="0"/>
        <w:autoSpaceDE/>
        <w:autoSpaceDN/>
        <w:bidi w:val="0"/>
        <w:adjustRightInd/>
        <w:snapToGrid/>
        <w:spacing w:before="0" w:after="0" w:line="360" w:lineRule="auto"/>
        <w:ind w:left="23" w:right="363" w:firstLine="499"/>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本单元的话题是“中国民间艺术”，属于“人与社会”主题范畴下的.“文学、艺术与体育”主题群中的“艺术形式中的文化价值和作品赏析”子主题。涉及的语篇类型有图片、音频、对话、专题文章、表格、导游解说词和说明文等。本单元的教学旨在帮助学生了解中国民间艺术，感悟其背后的文化内涵、工匠精神，坚定文化自信，传承、弘扬中华优秀传统文化。</w:t>
      </w:r>
    </w:p>
    <w:p w14:paraId="3D1E1AED">
      <w:pPr>
        <w:keepNext w:val="0"/>
        <w:keepLines w:val="0"/>
        <w:pageBreakBefore w:val="0"/>
        <w:widowControl w:val="0"/>
        <w:kinsoku/>
        <w:wordWrap w:val="0"/>
        <w:overflowPunct/>
        <w:topLinePunct w:val="0"/>
        <w:autoSpaceDE/>
        <w:autoSpaceDN/>
        <w:bidi w:val="0"/>
        <w:adjustRightInd/>
        <w:snapToGrid/>
        <w:spacing w:before="0" w:after="0" w:line="360" w:lineRule="auto"/>
        <w:ind w:left="23" w:right="363" w:firstLine="499"/>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整个单元的七个板块涉及“中国民间艺术”的多个层面。</w:t>
      </w:r>
      <w:r>
        <w:rPr>
          <w:rFonts w:hint="default" w:ascii="Times New Roman" w:hAnsi="Times New Roman" w:eastAsia="Calibri" w:cs="Times New Roman"/>
          <w:color w:val="000000"/>
          <w:sz w:val="24"/>
          <w:szCs w:val="24"/>
        </w:rPr>
        <w:t>Welcome</w:t>
      </w:r>
      <w:r>
        <w:rPr>
          <w:rFonts w:hint="default" w:ascii="Times New Roman" w:hAnsi="Times New Roman" w:eastAsia="宋体" w:cs="Times New Roman"/>
          <w:color w:val="000000"/>
          <w:sz w:val="24"/>
          <w:szCs w:val="24"/>
        </w:rPr>
        <w:t xml:space="preserve"> </w:t>
      </w:r>
      <w:r>
        <w:rPr>
          <w:rFonts w:hint="default" w:ascii="Times New Roman" w:hAnsi="Times New Roman" w:eastAsia="Calibri" w:cs="Times New Roman"/>
          <w:color w:val="000000"/>
          <w:sz w:val="24"/>
          <w:szCs w:val="24"/>
        </w:rPr>
        <w:t>to</w:t>
      </w:r>
      <w:r>
        <w:rPr>
          <w:rFonts w:hint="default" w:ascii="Times New Roman" w:hAnsi="Times New Roman" w:eastAsia="宋体" w:cs="Times New Roman"/>
          <w:color w:val="000000"/>
          <w:sz w:val="24"/>
          <w:szCs w:val="24"/>
        </w:rPr>
        <w:t xml:space="preserve"> </w:t>
      </w:r>
      <w:r>
        <w:rPr>
          <w:rFonts w:hint="default" w:ascii="Times New Roman" w:hAnsi="Times New Roman" w:eastAsia="Calibri" w:cs="Times New Roman"/>
          <w:color w:val="000000"/>
          <w:sz w:val="24"/>
          <w:szCs w:val="24"/>
        </w:rPr>
        <w:t>the unit</w:t>
      </w:r>
      <w:r>
        <w:rPr>
          <w:rFonts w:hint="default" w:ascii="Times New Roman" w:hAnsi="Times New Roman" w:eastAsia="宋体" w:cs="Times New Roman"/>
          <w:color w:val="000000"/>
          <w:sz w:val="24"/>
          <w:szCs w:val="24"/>
        </w:rPr>
        <w:t>板块借助图文和音频介绍了四种中国传统手工艺品，并呈现</w:t>
      </w:r>
      <w:r>
        <w:rPr>
          <w:rFonts w:hint="default" w:ascii="Times New Roman" w:hAnsi="Times New Roman" w:eastAsia="Calibri" w:cs="Times New Roman"/>
          <w:color w:val="000000"/>
          <w:sz w:val="24"/>
          <w:szCs w:val="24"/>
        </w:rPr>
        <w:t>Sandy</w:t>
      </w:r>
      <w:r>
        <w:rPr>
          <w:rFonts w:hint="default" w:ascii="Times New Roman" w:hAnsi="Times New Roman" w:eastAsia="宋体" w:cs="Times New Roman"/>
          <w:color w:val="000000"/>
          <w:sz w:val="24"/>
          <w:szCs w:val="24"/>
        </w:rPr>
        <w:t>和</w:t>
      </w:r>
      <w:r>
        <w:rPr>
          <w:rFonts w:hint="default" w:ascii="Times New Roman" w:hAnsi="Times New Roman" w:eastAsia="Calibri" w:cs="Times New Roman"/>
          <w:color w:val="000000"/>
          <w:sz w:val="24"/>
          <w:szCs w:val="24"/>
        </w:rPr>
        <w:t xml:space="preserve">Millie </w:t>
      </w:r>
      <w:r>
        <w:rPr>
          <w:rFonts w:hint="default" w:ascii="Times New Roman" w:hAnsi="Times New Roman" w:eastAsia="宋体" w:cs="Times New Roman"/>
          <w:color w:val="000000"/>
          <w:sz w:val="24"/>
          <w:szCs w:val="24"/>
        </w:rPr>
        <w:t>讨论她们喜爱的中国传统手工艺品的对话，为学生自主讨论提供模板。</w:t>
      </w:r>
      <w:r>
        <w:rPr>
          <w:rFonts w:hint="default" w:ascii="Times New Roman" w:hAnsi="Times New Roman" w:eastAsia="Calibri" w:cs="Times New Roman"/>
          <w:color w:val="000000"/>
          <w:sz w:val="24"/>
          <w:szCs w:val="24"/>
        </w:rPr>
        <w:t>Reading</w:t>
      </w:r>
      <w:r>
        <w:rPr>
          <w:rFonts w:hint="default" w:ascii="Times New Roman" w:hAnsi="Times New Roman" w:eastAsia="宋体" w:cs="Times New Roman"/>
          <w:color w:val="000000"/>
          <w:sz w:val="24"/>
          <w:szCs w:val="24"/>
        </w:rPr>
        <w:t>板块围绕一篇有关剪纸大师赵月的专题文章展开，介绍了赵月的剪纸作品和她对剪纸艺术的见解，让学生能够更好地了解剪纸艺术的重要性和生命力，鼓励学生关心中国传统民间艺术，感悟其背后的文化内涵。</w:t>
      </w:r>
      <w:r>
        <w:rPr>
          <w:rFonts w:hint="default" w:ascii="Times New Roman" w:hAnsi="Times New Roman" w:eastAsia="Calibri" w:cs="Times New Roman"/>
          <w:color w:val="000000"/>
          <w:sz w:val="24"/>
          <w:szCs w:val="24"/>
        </w:rPr>
        <w:t>Grammar</w:t>
      </w:r>
      <w:r>
        <w:rPr>
          <w:rFonts w:hint="default" w:ascii="Times New Roman" w:hAnsi="Times New Roman" w:eastAsia="宋体" w:cs="Times New Roman"/>
          <w:color w:val="000000"/>
          <w:sz w:val="24"/>
          <w:szCs w:val="24"/>
        </w:rPr>
        <w:t>板块以谈论</w:t>
      </w:r>
      <w:r>
        <w:rPr>
          <w:rFonts w:hint="default" w:ascii="Times New Roman" w:hAnsi="Times New Roman" w:eastAsia="Calibri" w:cs="Times New Roman"/>
          <w:color w:val="000000"/>
          <w:sz w:val="24"/>
          <w:szCs w:val="24"/>
        </w:rPr>
        <w:t>Millie</w:t>
      </w:r>
      <w:r>
        <w:rPr>
          <w:rFonts w:hint="default" w:ascii="Times New Roman" w:hAnsi="Times New Roman" w:eastAsia="宋体" w:cs="Times New Roman"/>
          <w:color w:val="000000"/>
          <w:sz w:val="24"/>
          <w:szCs w:val="24"/>
        </w:rPr>
        <w:t>家收藏的传统手工艺品以及为交换生准备礼物为情境，重点学习名词所有格、形容词性物主代词和名词性物主代词的用法，并引导学生正确运用目标语法谈论中国传统手工艺品。</w:t>
      </w:r>
      <w:r>
        <w:rPr>
          <w:rFonts w:hint="default" w:ascii="Times New Roman" w:hAnsi="Times New Roman" w:eastAsia="Calibri" w:cs="Times New Roman"/>
          <w:color w:val="000000"/>
          <w:sz w:val="24"/>
          <w:szCs w:val="24"/>
        </w:rPr>
        <w:t>Pronunciation</w:t>
      </w:r>
      <w:r>
        <w:rPr>
          <w:rFonts w:hint="default" w:ascii="Times New Roman" w:hAnsi="Times New Roman" w:eastAsia="宋体" w:cs="Times New Roman"/>
          <w:color w:val="000000"/>
          <w:sz w:val="24"/>
          <w:szCs w:val="24"/>
        </w:rPr>
        <w:t xml:space="preserve"> 板块引导学生在谈论中国民间艺术话题时关注、学习句子中的重读，并根据重读规则突出所强调的内容。</w:t>
      </w:r>
      <w:r>
        <w:rPr>
          <w:rFonts w:hint="default" w:ascii="Times New Roman" w:hAnsi="Times New Roman" w:eastAsia="Calibri" w:cs="Times New Roman"/>
          <w:color w:val="000000"/>
          <w:sz w:val="24"/>
          <w:szCs w:val="24"/>
        </w:rPr>
        <w:t>Integration</w:t>
      </w:r>
      <w:r>
        <w:rPr>
          <w:rFonts w:hint="default" w:ascii="Times New Roman" w:hAnsi="Times New Roman" w:eastAsia="宋体" w:cs="Times New Roman"/>
          <w:color w:val="000000"/>
          <w:sz w:val="24"/>
          <w:szCs w:val="24"/>
        </w:rPr>
        <w:t xml:space="preserve"> 板块以“学习并热爱民间艺术”为话题，融合读、看、听、说、写等技能的学习，先引导学生通过图片、导游解说词和音频了解惠山泥人和风筝；然后学习</w:t>
      </w:r>
      <w:r>
        <w:rPr>
          <w:rFonts w:hint="default" w:ascii="Times New Roman" w:hAnsi="Times New Roman" w:eastAsia="Calibri" w:cs="Times New Roman"/>
          <w:color w:val="000000"/>
          <w:sz w:val="24"/>
          <w:szCs w:val="24"/>
        </w:rPr>
        <w:t>Millie</w:t>
      </w:r>
      <w:r>
        <w:rPr>
          <w:rFonts w:hint="default" w:ascii="Times New Roman" w:hAnsi="Times New Roman" w:eastAsia="宋体" w:cs="Times New Roman"/>
          <w:color w:val="000000"/>
          <w:sz w:val="24"/>
          <w:szCs w:val="24"/>
        </w:rPr>
        <w:t>、</w:t>
      </w:r>
      <w:r>
        <w:rPr>
          <w:rFonts w:hint="default" w:ascii="Times New Roman" w:hAnsi="Times New Roman" w:eastAsia="Calibri" w:cs="Times New Roman"/>
          <w:color w:val="000000"/>
          <w:sz w:val="24"/>
          <w:szCs w:val="24"/>
        </w:rPr>
        <w:t>Sandy</w:t>
      </w:r>
      <w:r>
        <w:rPr>
          <w:rFonts w:hint="default" w:ascii="Times New Roman" w:hAnsi="Times New Roman" w:eastAsia="宋体" w:cs="Times New Roman"/>
          <w:color w:val="000000"/>
          <w:sz w:val="24"/>
          <w:szCs w:val="24"/>
        </w:rPr>
        <w:t>和</w:t>
      </w:r>
      <w:r>
        <w:rPr>
          <w:rFonts w:hint="default" w:ascii="Times New Roman" w:hAnsi="Times New Roman" w:eastAsia="Calibri" w:cs="Times New Roman"/>
          <w:color w:val="000000"/>
          <w:sz w:val="24"/>
          <w:szCs w:val="24"/>
        </w:rPr>
        <w:t>Daniel</w:t>
      </w:r>
      <w:r>
        <w:rPr>
          <w:rFonts w:hint="default" w:ascii="Times New Roman" w:hAnsi="Times New Roman" w:eastAsia="宋体" w:cs="Times New Roman"/>
          <w:color w:val="000000"/>
          <w:sz w:val="24"/>
          <w:szCs w:val="24"/>
        </w:rPr>
        <w:t>三名同学和吴老师的对话，进一步了解中国民间艺术及其背后的文化价值，感悟工匠精神；最后指导学生在学习徽墨这一中国传统手工艺品之后，完成介绍自己喜爱的或具有家乡特色的中国传统手工艺品的写作任务。</w:t>
      </w:r>
      <w:r>
        <w:rPr>
          <w:rFonts w:hint="default" w:ascii="Times New Roman" w:hAnsi="Times New Roman" w:eastAsia="Calibri" w:cs="Times New Roman"/>
          <w:color w:val="000000"/>
          <w:sz w:val="24"/>
          <w:szCs w:val="24"/>
        </w:rPr>
        <w:t>Assessment</w:t>
      </w:r>
      <w:r>
        <w:rPr>
          <w:rFonts w:hint="default" w:ascii="Times New Roman" w:hAnsi="Times New Roman" w:eastAsia="宋体" w:cs="Times New Roman"/>
          <w:color w:val="000000"/>
          <w:sz w:val="24"/>
          <w:szCs w:val="24"/>
        </w:rPr>
        <w:t xml:space="preserve"> 板块引导学生运用元认知策略进行阶段性反思和总结，自我剖析本单元学习中的收获和存在的问题，并制订有针对性的解决方案。</w:t>
      </w:r>
      <w:r>
        <w:rPr>
          <w:rFonts w:hint="default" w:ascii="Times New Roman" w:hAnsi="Times New Roman" w:eastAsia="Calibri" w:cs="Times New Roman"/>
          <w:color w:val="000000"/>
          <w:sz w:val="24"/>
          <w:szCs w:val="24"/>
        </w:rPr>
        <w:t>Further</w:t>
      </w:r>
      <w:r>
        <w:rPr>
          <w:rFonts w:hint="default" w:ascii="Times New Roman" w:hAnsi="Times New Roman" w:eastAsia="宋体" w:cs="Times New Roman"/>
          <w:color w:val="000000"/>
          <w:sz w:val="24"/>
          <w:szCs w:val="24"/>
        </w:rPr>
        <w:t xml:space="preserve"> </w:t>
      </w:r>
      <w:r>
        <w:rPr>
          <w:rFonts w:hint="default" w:ascii="Times New Roman" w:hAnsi="Times New Roman" w:eastAsia="Calibri" w:cs="Times New Roman"/>
          <w:color w:val="000000"/>
          <w:sz w:val="24"/>
          <w:szCs w:val="24"/>
        </w:rPr>
        <w:t>study</w:t>
      </w:r>
      <w:r>
        <w:rPr>
          <w:rFonts w:hint="default" w:ascii="Times New Roman" w:hAnsi="Times New Roman" w:eastAsia="宋体" w:cs="Times New Roman"/>
          <w:color w:val="000000"/>
          <w:sz w:val="24"/>
          <w:szCs w:val="24"/>
        </w:rPr>
        <w:t xml:space="preserve"> 板块介绍了关于中国民间艺术的纪录片-《指尖上的传承》，要求学生运用资源管理策略，了解更多有关中国民间艺术的内容，并与同学交流和分享，自主、深入地探究单元主题。</w:t>
      </w:r>
    </w:p>
    <w:p w14:paraId="0A360FA7">
      <w:pPr>
        <w:keepNext w:val="0"/>
        <w:keepLines w:val="0"/>
        <w:pageBreakBefore w:val="0"/>
        <w:widowControl w:val="0"/>
        <w:kinsoku/>
        <w:wordWrap w:val="0"/>
        <w:overflowPunct/>
        <w:topLinePunct w:val="0"/>
        <w:autoSpaceDE/>
        <w:autoSpaceDN/>
        <w:bidi w:val="0"/>
        <w:adjustRightInd/>
        <w:snapToGrid/>
        <w:spacing w:before="0" w:after="0" w:line="360" w:lineRule="auto"/>
        <w:ind w:left="23" w:right="363" w:firstLine="499"/>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本单元的主题句为：“国之所有，乃馈之于世也。”这句话旨在引导学生了解中国传统民间艺术，探究其背后的文化内涵，坚定文化自信，传播中华优秀传统文化。</w:t>
      </w:r>
    </w:p>
    <w:p w14:paraId="12B9FD66">
      <w:pPr>
        <w:keepNext w:val="0"/>
        <w:keepLines w:val="0"/>
        <w:pageBreakBefore w:val="0"/>
        <w:widowControl w:val="0"/>
        <w:numPr>
          <w:numId w:val="0"/>
        </w:numPr>
        <w:kinsoku/>
        <w:wordWrap w:val="0"/>
        <w:overflowPunct/>
        <w:topLinePunct w:val="0"/>
        <w:autoSpaceDE/>
        <w:autoSpaceDN/>
        <w:bidi w:val="0"/>
        <w:adjustRightInd/>
        <w:snapToGrid/>
        <w:spacing w:before="0" w:after="0" w:line="360" w:lineRule="auto"/>
        <w:ind w:right="440" w:rightChars="0"/>
        <w:jc w:val="both"/>
        <w:textAlignment w:val="auto"/>
        <w:rPr>
          <w:rFonts w:hint="eastAsia" w:ascii="Times New Roman" w:hAnsi="Times New Roman" w:eastAsia="宋体" w:cs="Times New Roman"/>
          <w:color w:val="000000"/>
          <w:sz w:val="24"/>
          <w:szCs w:val="24"/>
          <w:lang w:val="en-US" w:eastAsia="zh-CN"/>
        </w:rPr>
      </w:pPr>
    </w:p>
    <w:p w14:paraId="7107A1D4">
      <w:pPr>
        <w:keepNext w:val="0"/>
        <w:keepLines w:val="0"/>
        <w:pageBreakBefore w:val="0"/>
        <w:widowControl w:val="0"/>
        <w:numPr>
          <w:ilvl w:val="0"/>
          <w:numId w:val="1"/>
        </w:numPr>
        <w:kinsoku/>
        <w:wordWrap w:val="0"/>
        <w:overflowPunct/>
        <w:topLinePunct w:val="0"/>
        <w:autoSpaceDE/>
        <w:autoSpaceDN/>
        <w:bidi w:val="0"/>
        <w:adjustRightInd/>
        <w:snapToGrid/>
        <w:spacing w:before="0" w:after="0" w:line="360" w:lineRule="auto"/>
        <w:ind w:right="440" w:firstLine="480" w:firstLineChars="200"/>
        <w:jc w:val="both"/>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单元教学内容</w:t>
      </w:r>
    </w:p>
    <w:p w14:paraId="6C0B1466">
      <w:pPr>
        <w:keepNext w:val="0"/>
        <w:keepLines w:val="0"/>
        <w:pageBreakBefore w:val="0"/>
        <w:widowControl w:val="0"/>
        <w:numPr>
          <w:numId w:val="0"/>
        </w:numPr>
        <w:kinsoku/>
        <w:wordWrap w:val="0"/>
        <w:overflowPunct/>
        <w:topLinePunct w:val="0"/>
        <w:autoSpaceDE/>
        <w:autoSpaceDN/>
        <w:bidi w:val="0"/>
        <w:adjustRightInd/>
        <w:snapToGrid/>
        <w:spacing w:before="0" w:after="0" w:line="360" w:lineRule="auto"/>
        <w:ind w:right="440" w:rightChars="0"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单元的七个板块是一个相互关联的有机整体，共同构成课程内容的六个要素和核心素养发展的内容店础。“人与社会”主题范畴下的“文学、艺术与体育”主题群中的“艺术形式中的文化价值和作品赏析”子主题联结和统领本单元其他内容要素。为学生介绍中国民间艺术、表达自我情感提供语境范畴；图片、音频、对话、专题文章、表格、导游解说词和说明文等语篇承载着与“中国民间艺术”这一话题相关的语言知识和文化知识，为学生提供多样化的文体素材。本单元教学通过介绍丰富多彩的中国民间艺术，引导学生提取、梳理、分析和整合关键信息，以提升理解性技能；鼓励学生围绕喜欢的中国传统手工艺品，进行口语交际，交流分享自己的看法，并用简单的书面语篇介绍一种中国传统手工艺品，以提升表达性技能；引导学生学习名词所有格、形容词性物主代词和名词性物主代词的用法，并在谈论中国民间艺术的情境中加以运用；指导学生学习、总结句子的重读规则，为进一步介绍中国民间艺术奠定重要语言基础；鼓励学生利用线上线下资源进一步丰富与“中国民间艺术”这一话题相关的英语学习内容，开展合作学习、探究学习，并定期反思和评价学习中的收获和不足，进一步内化和迁移单元所学内容，促进能力向素养的转化。</w:t>
      </w:r>
    </w:p>
    <w:tbl>
      <w:tblPr>
        <w:tblStyle w:val="2"/>
        <w:tblW w:w="0" w:type="auto"/>
        <w:tblInd w:w="10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380"/>
        <w:gridCol w:w="7980"/>
      </w:tblGrid>
      <w:tr w14:paraId="1FF60AC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498" w:hRule="atLeast"/>
        </w:trPr>
        <w:tc>
          <w:tcPr>
            <w:tcW w:w="1380" w:type="dxa"/>
            <w:tcBorders>
              <w:top w:val="single" w:color="000000" w:sz="4" w:space="0"/>
              <w:left w:val="single" w:color="000000" w:sz="4" w:space="0"/>
              <w:bottom w:val="single" w:color="000000" w:sz="4" w:space="0"/>
              <w:right w:val="single" w:color="000000" w:sz="4" w:space="0"/>
            </w:tcBorders>
            <w:vAlign w:val="top"/>
          </w:tcPr>
          <w:p w14:paraId="622AD229">
            <w:pPr>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000000"/>
                <w:sz w:val="24"/>
                <w:szCs w:val="24"/>
              </w:rPr>
            </w:pPr>
          </w:p>
          <w:p w14:paraId="0050AFB6">
            <w:pPr>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000000"/>
                <w:sz w:val="24"/>
                <w:szCs w:val="24"/>
              </w:rPr>
            </w:pPr>
          </w:p>
          <w:p w14:paraId="0BB761C8">
            <w:pPr>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000000"/>
                <w:sz w:val="24"/>
                <w:szCs w:val="24"/>
              </w:rPr>
            </w:pPr>
          </w:p>
          <w:p w14:paraId="633358F0">
            <w:pPr>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000000"/>
                <w:sz w:val="24"/>
                <w:szCs w:val="24"/>
              </w:rPr>
            </w:pPr>
          </w:p>
          <w:p w14:paraId="3F5E2435">
            <w:pPr>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000000"/>
                <w:sz w:val="24"/>
                <w:szCs w:val="24"/>
              </w:rPr>
            </w:pPr>
          </w:p>
          <w:p w14:paraId="612BF97F">
            <w:pPr>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000000"/>
                <w:sz w:val="24"/>
                <w:szCs w:val="24"/>
              </w:rPr>
            </w:pPr>
          </w:p>
          <w:p w14:paraId="46E96F74">
            <w:pPr>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000000"/>
                <w:sz w:val="24"/>
                <w:szCs w:val="24"/>
              </w:rPr>
            </w:pPr>
          </w:p>
          <w:p w14:paraId="226DC31D">
            <w:pPr>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000000"/>
                <w:sz w:val="24"/>
                <w:szCs w:val="24"/>
              </w:rPr>
            </w:pPr>
          </w:p>
          <w:p w14:paraId="69CFF3B6">
            <w:pPr>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000000"/>
                <w:sz w:val="24"/>
                <w:szCs w:val="24"/>
              </w:rPr>
            </w:pPr>
          </w:p>
          <w:p w14:paraId="2A51C0F5">
            <w:pPr>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000000"/>
                <w:sz w:val="24"/>
                <w:szCs w:val="24"/>
              </w:rPr>
            </w:pPr>
          </w:p>
          <w:p w14:paraId="52224559">
            <w:pPr>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000000"/>
                <w:sz w:val="24"/>
                <w:szCs w:val="24"/>
              </w:rPr>
            </w:pPr>
          </w:p>
          <w:p w14:paraId="28EB436C">
            <w:pPr>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000000"/>
                <w:sz w:val="24"/>
                <w:szCs w:val="24"/>
              </w:rPr>
            </w:pPr>
          </w:p>
          <w:p w14:paraId="4F183E2B">
            <w:pPr>
              <w:keepNext w:val="0"/>
              <w:keepLines w:val="0"/>
              <w:pageBreakBefore w:val="0"/>
              <w:widowControl w:val="0"/>
              <w:kinsoku/>
              <w:overflowPunct/>
              <w:topLinePunct w:val="0"/>
              <w:autoSpaceDE/>
              <w:autoSpaceDN/>
              <w:bidi w:val="0"/>
              <w:adjustRightInd/>
              <w:snapToGrid/>
              <w:spacing w:before="163" w:after="0" w:line="360" w:lineRule="auto"/>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语言知识</w:t>
            </w:r>
          </w:p>
        </w:tc>
        <w:tc>
          <w:tcPr>
            <w:tcW w:w="7980" w:type="dxa"/>
            <w:tcBorders>
              <w:top w:val="single" w:color="000000" w:sz="4" w:space="0"/>
              <w:left w:val="single" w:color="000000" w:sz="4" w:space="0"/>
              <w:bottom w:val="single" w:color="000000" w:sz="4" w:space="0"/>
              <w:right w:val="single" w:color="000000" w:sz="4" w:space="0"/>
            </w:tcBorders>
            <w:vAlign w:val="top"/>
          </w:tcPr>
          <w:p w14:paraId="692545C5">
            <w:pPr>
              <w:keepNext w:val="0"/>
              <w:keepLines w:val="0"/>
              <w:pageBreakBefore w:val="0"/>
              <w:widowControl w:val="0"/>
              <w:kinsoku/>
              <w:overflowPunct/>
              <w:topLinePunct w:val="0"/>
              <w:autoSpaceDE/>
              <w:autoSpaceDN/>
              <w:bidi w:val="0"/>
              <w:adjustRightInd/>
              <w:snapToGrid/>
              <w:spacing w:before="0" w:after="0" w:line="240" w:lineRule="auto"/>
              <w:ind w:firstLine="0" w:firstLineChars="0"/>
              <w:jc w:val="both"/>
              <w:textAlignment w:val="auto"/>
              <w:rPr>
                <w:rFonts w:hint="eastAsia"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语音</w:t>
            </w:r>
            <w:r>
              <w:rPr>
                <w:rFonts w:hint="eastAsia" w:ascii="Times New Roman" w:hAnsi="Times New Roman" w:eastAsia="宋体" w:cs="Times New Roman"/>
                <w:color w:val="000000"/>
                <w:sz w:val="24"/>
                <w:szCs w:val="24"/>
                <w:lang w:val="en-US" w:eastAsia="zh-CN"/>
              </w:rPr>
              <w:t>知识</w:t>
            </w:r>
          </w:p>
          <w:p w14:paraId="350158E9">
            <w:pPr>
              <w:keepNext w:val="0"/>
              <w:keepLines w:val="0"/>
              <w:pageBreakBefore w:val="0"/>
              <w:widowControl w:val="0"/>
              <w:kinsoku/>
              <w:overflowPunct/>
              <w:topLinePunct w:val="0"/>
              <w:autoSpaceDE/>
              <w:autoSpaceDN/>
              <w:bidi w:val="0"/>
              <w:adjustRightInd/>
              <w:snapToGrid/>
              <w:spacing w:before="0"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通过听录音和口头模仿，归纳、巩固和内化句子的重读规则，</w:t>
            </w:r>
          </w:p>
          <w:p w14:paraId="2A870771">
            <w:pPr>
              <w:keepNext w:val="0"/>
              <w:keepLines w:val="0"/>
              <w:pageBreakBefore w:val="0"/>
              <w:widowControl w:val="0"/>
              <w:kinsoku/>
              <w:overflowPunct/>
              <w:topLinePunct w:val="0"/>
              <w:autoSpaceDE/>
              <w:autoSpaceDN/>
              <w:bidi w:val="0"/>
              <w:adjustRightInd/>
              <w:snapToGrid/>
              <w:spacing w:before="63" w:after="0" w:line="240" w:lineRule="auto"/>
              <w:ind w:firstLine="0" w:firstLineChars="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即通常重读名词、主要动词、形容词和副词等。</w:t>
            </w:r>
          </w:p>
          <w:p w14:paraId="6F77C2CA">
            <w:pPr>
              <w:keepNext w:val="0"/>
              <w:keepLines w:val="0"/>
              <w:pageBreakBefore w:val="0"/>
              <w:widowControl w:val="0"/>
              <w:kinsoku/>
              <w:overflowPunct/>
              <w:topLinePunct w:val="0"/>
              <w:autoSpaceDE/>
              <w:autoSpaceDN/>
              <w:bidi w:val="0"/>
              <w:adjustRightInd/>
              <w:snapToGrid/>
              <w:spacing w:before="63" w:after="0" w:line="240" w:lineRule="auto"/>
              <w:ind w:firstLine="0" w:firstLineChars="0"/>
              <w:jc w:val="both"/>
              <w:textAlignment w:val="auto"/>
              <w:rPr>
                <w:rFonts w:hint="default" w:ascii="Times New Roman" w:hAnsi="Times New Roman" w:eastAsia="宋体" w:cs="Times New Roman"/>
                <w:color w:val="000000"/>
                <w:sz w:val="24"/>
                <w:szCs w:val="24"/>
              </w:rPr>
            </w:pPr>
            <w:bookmarkStart w:id="0" w:name="_GoBack"/>
            <w:bookmarkEnd w:id="0"/>
          </w:p>
          <w:p w14:paraId="039824A1">
            <w:pPr>
              <w:keepNext w:val="0"/>
              <w:keepLines w:val="0"/>
              <w:pageBreakBefore w:val="0"/>
              <w:widowControl w:val="0"/>
              <w:kinsoku/>
              <w:overflowPunct/>
              <w:topLinePunct w:val="0"/>
              <w:autoSpaceDE/>
              <w:autoSpaceDN/>
              <w:bidi w:val="0"/>
              <w:adjustRightInd/>
              <w:snapToGrid/>
              <w:spacing w:before="0"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词汇知识</w:t>
            </w:r>
          </w:p>
          <w:p w14:paraId="3A97EA32">
            <w:pPr>
              <w:keepNext w:val="0"/>
              <w:keepLines w:val="0"/>
              <w:pageBreakBefore w:val="0"/>
              <w:widowControl w:val="0"/>
              <w:kinsoku/>
              <w:overflowPunct/>
              <w:topLinePunct w:val="0"/>
              <w:autoSpaceDE/>
              <w:autoSpaceDN/>
              <w:bidi w:val="0"/>
              <w:adjustRightInd/>
              <w:snapToGrid/>
              <w:spacing w:before="69" w:after="0" w:line="240" w:lineRule="auto"/>
              <w:ind w:firstLine="0" w:firstLineChars="0"/>
              <w:jc w:val="both"/>
              <w:textAlignment w:val="auto"/>
              <w:rPr>
                <w:rFonts w:hint="default" w:ascii="Times New Roman" w:hAnsi="Times New Roman" w:eastAsia="宋体" w:cs="Times New Roman"/>
                <w:color w:val="000000"/>
                <w:sz w:val="24"/>
                <w:szCs w:val="24"/>
              </w:rPr>
            </w:pPr>
            <w:r>
              <w:rPr>
                <w:rFonts w:hint="default" w:ascii="Times New Roman" w:hAnsi="Times New Roman" w:eastAsia="Calibri" w:cs="Times New Roman"/>
                <w:color w:val="000000"/>
                <w:sz w:val="24"/>
                <w:szCs w:val="24"/>
              </w:rPr>
              <w:t>1</w:t>
            </w:r>
            <w:r>
              <w:rPr>
                <w:rFonts w:hint="default" w:ascii="Times New Roman" w:hAnsi="Times New Roman" w:eastAsia="宋体" w:cs="Times New Roman"/>
                <w:color w:val="000000"/>
                <w:sz w:val="24"/>
                <w:szCs w:val="24"/>
              </w:rPr>
              <w:t xml:space="preserve"> 单词和短语</w:t>
            </w:r>
          </w:p>
          <w:p w14:paraId="53D44B43">
            <w:pPr>
              <w:keepNext w:val="0"/>
              <w:keepLines w:val="0"/>
              <w:pageBreakBefore w:val="0"/>
              <w:widowControl w:val="0"/>
              <w:kinsoku/>
              <w:overflowPunct/>
              <w:topLinePunct w:val="0"/>
              <w:autoSpaceDE/>
              <w:autoSpaceDN/>
              <w:bidi w:val="0"/>
              <w:adjustRightInd/>
              <w:snapToGrid/>
              <w:spacing w:before="69" w:after="0" w:line="240" w:lineRule="auto"/>
              <w:ind w:firstLine="0" w:firstLineChars="0"/>
              <w:jc w:val="both"/>
              <w:textAlignment w:val="auto"/>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rPr>
              <w:t>通过研读单元语篇，提取和单元话题相关的单词及短语，学会在介绍自己喜爱的中国传统手工艺品或家乡特色手工艺品时正确使用</w:t>
            </w:r>
            <w:r>
              <w:rPr>
                <w:rFonts w:hint="eastAsia" w:ascii="Times New Roman" w:hAnsi="Times New Roman" w:eastAsia="宋体" w:cs="Times New Roman"/>
                <w:color w:val="000000"/>
                <w:sz w:val="24"/>
                <w:szCs w:val="24"/>
                <w:lang w:eastAsia="zh-CN"/>
              </w:rPr>
              <w:t>。</w:t>
            </w:r>
          </w:p>
          <w:p w14:paraId="45EF1CC7">
            <w:pPr>
              <w:keepNext w:val="0"/>
              <w:keepLines w:val="0"/>
              <w:pageBreakBefore w:val="0"/>
              <w:widowControl w:val="0"/>
              <w:kinsoku/>
              <w:overflowPunct/>
              <w:topLinePunct w:val="0"/>
              <w:autoSpaceDE/>
              <w:autoSpaceDN/>
              <w:bidi w:val="0"/>
              <w:adjustRightInd/>
              <w:snapToGrid/>
              <w:spacing w:before="110"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folk, practice, express, happiness, mean, alive, still, simple,</w:t>
            </w:r>
          </w:p>
          <w:p w14:paraId="78B41F30">
            <w:pPr>
              <w:keepNext w:val="0"/>
              <w:keepLines w:val="0"/>
              <w:pageBreakBefore w:val="0"/>
              <w:widowControl w:val="0"/>
              <w:kinsoku/>
              <w:overflowPunct/>
              <w:topLinePunct w:val="0"/>
              <w:autoSpaceDE/>
              <w:autoSpaceDN/>
              <w:bidi w:val="0"/>
              <w:adjustRightInd/>
              <w:snapToGrid/>
              <w:spacing w:before="124"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creative, respect, spirit, cultural, value, main, quality</w:t>
            </w:r>
          </w:p>
          <w:p w14:paraId="70C45491">
            <w:pPr>
              <w:keepNext w:val="0"/>
              <w:keepLines w:val="0"/>
              <w:pageBreakBefore w:val="0"/>
              <w:widowControl w:val="0"/>
              <w:kinsoku/>
              <w:overflowPunct/>
              <w:topLinePunct w:val="0"/>
              <w:autoSpaceDE/>
              <w:autoSpaceDN/>
              <w:bidi w:val="0"/>
              <w:adjustRightInd/>
              <w:snapToGrid/>
              <w:spacing w:before="23" w:after="0" w:line="240" w:lineRule="auto"/>
              <w:ind w:firstLine="0" w:firstLineChars="0"/>
              <w:jc w:val="both"/>
              <w:textAlignment w:val="auto"/>
              <w:rPr>
                <w:rFonts w:hint="default" w:ascii="Times New Roman" w:hAnsi="Times New Roman" w:eastAsia="宋体" w:cs="Times New Roman"/>
                <w:color w:val="000000"/>
                <w:sz w:val="24"/>
                <w:szCs w:val="24"/>
              </w:rPr>
            </w:pPr>
            <w:r>
              <w:rPr>
                <w:rFonts w:hint="default" w:ascii="Times New Roman" w:hAnsi="Times New Roman" w:eastAsia="Calibri" w:cs="Times New Roman"/>
                <w:color w:val="000000"/>
                <w:sz w:val="24"/>
                <w:szCs w:val="24"/>
              </w:rPr>
              <w:t>2</w:t>
            </w:r>
            <w:r>
              <w:rPr>
                <w:rFonts w:hint="default" w:ascii="Times New Roman" w:hAnsi="Times New Roman" w:eastAsia="宋体" w:cs="Times New Roman"/>
                <w:color w:val="000000"/>
                <w:sz w:val="24"/>
                <w:szCs w:val="24"/>
              </w:rPr>
              <w:t xml:space="preserve"> 同汇拓展</w:t>
            </w:r>
          </w:p>
          <w:p w14:paraId="58FA942E">
            <w:pPr>
              <w:keepNext w:val="0"/>
              <w:keepLines w:val="0"/>
              <w:pageBreakBefore w:val="0"/>
              <w:widowControl w:val="0"/>
              <w:kinsoku/>
              <w:overflowPunct/>
              <w:topLinePunct w:val="0"/>
              <w:autoSpaceDE/>
              <w:autoSpaceDN/>
              <w:bidi w:val="0"/>
              <w:adjustRightInd/>
              <w:snapToGrid/>
              <w:spacing w:before="23"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搜集并整理更多介绍中国民间艺术和其文化价值的英语表达方式：</w:t>
            </w:r>
          </w:p>
          <w:p w14:paraId="5244B714">
            <w:pPr>
              <w:keepNext w:val="0"/>
              <w:keepLines w:val="0"/>
              <w:pageBreakBefore w:val="0"/>
              <w:widowControl w:val="0"/>
              <w:kinsoku/>
              <w:overflowPunct/>
              <w:topLinePunct w:val="0"/>
              <w:autoSpaceDE/>
              <w:autoSpaceDN/>
              <w:bidi w:val="0"/>
              <w:adjustRightInd/>
              <w:snapToGrid/>
              <w:spacing w:before="102"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w:t>
            </w:r>
            <w:r>
              <w:rPr>
                <w:rFonts w:hint="default" w:ascii="Times New Roman" w:hAnsi="Times New Roman" w:eastAsia="Calibri" w:cs="Times New Roman"/>
                <w:color w:val="000000"/>
                <w:sz w:val="24"/>
                <w:szCs w:val="24"/>
              </w:rPr>
              <w:t>1</w:t>
            </w:r>
            <w:r>
              <w:rPr>
                <w:rFonts w:hint="default" w:ascii="Times New Roman" w:hAnsi="Times New Roman" w:eastAsia="宋体" w:cs="Times New Roman"/>
                <w:color w:val="000000"/>
                <w:sz w:val="24"/>
                <w:szCs w:val="24"/>
              </w:rPr>
              <w:t>）有关中国民间艺术的英语表达方式，如</w:t>
            </w:r>
            <w:r>
              <w:rPr>
                <w:rFonts w:hint="default" w:ascii="Times New Roman" w:hAnsi="Times New Roman" w:eastAsia="Calibri" w:cs="Times New Roman"/>
                <w:color w:val="000000"/>
                <w:sz w:val="24"/>
                <w:szCs w:val="24"/>
              </w:rPr>
              <w:t>jade</w:t>
            </w:r>
            <w:r>
              <w:rPr>
                <w:rFonts w:hint="default" w:ascii="Times New Roman" w:hAnsi="Times New Roman" w:eastAsia="宋体" w:cs="Times New Roman"/>
                <w:color w:val="000000"/>
                <w:sz w:val="24"/>
                <w:szCs w:val="24"/>
              </w:rPr>
              <w:t xml:space="preserve"> </w:t>
            </w:r>
            <w:r>
              <w:rPr>
                <w:rFonts w:hint="default" w:ascii="Times New Roman" w:hAnsi="Times New Roman" w:eastAsia="Calibri" w:cs="Times New Roman"/>
                <w:color w:val="000000"/>
                <w:sz w:val="24"/>
                <w:szCs w:val="24"/>
              </w:rPr>
              <w:t>carving</w:t>
            </w:r>
            <w:r>
              <w:rPr>
                <w:rFonts w:hint="default" w:ascii="Times New Roman" w:hAnsi="Times New Roman" w:eastAsia="宋体" w:cs="Times New Roman"/>
                <w:color w:val="000000"/>
                <w:sz w:val="24"/>
                <w:szCs w:val="24"/>
              </w:rPr>
              <w:t>、</w:t>
            </w:r>
            <w:r>
              <w:rPr>
                <w:rFonts w:hint="default" w:ascii="Times New Roman" w:hAnsi="Times New Roman" w:eastAsia="Calibri" w:cs="Times New Roman"/>
                <w:color w:val="000000"/>
                <w:sz w:val="24"/>
                <w:szCs w:val="24"/>
              </w:rPr>
              <w:t>the Suzhou embroidery, the She inkstone、the Longquan seal</w:t>
            </w:r>
          </w:p>
          <w:p w14:paraId="6A72DA83">
            <w:pPr>
              <w:keepNext w:val="0"/>
              <w:keepLines w:val="0"/>
              <w:pageBreakBefore w:val="0"/>
              <w:widowControl w:val="0"/>
              <w:kinsoku/>
              <w:overflowPunct/>
              <w:topLinePunct w:val="0"/>
              <w:autoSpaceDE/>
              <w:autoSpaceDN/>
              <w:bidi w:val="0"/>
              <w:adjustRightInd/>
              <w:snapToGrid/>
              <w:spacing w:before="70"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 xml:space="preserve">paste </w:t>
            </w:r>
            <w:r>
              <w:rPr>
                <w:rFonts w:hint="default" w:ascii="Times New Roman" w:hAnsi="Times New Roman" w:eastAsia="宋体" w:cs="Times New Roman"/>
                <w:color w:val="000000"/>
                <w:sz w:val="24"/>
                <w:szCs w:val="24"/>
              </w:rPr>
              <w:t>等</w:t>
            </w:r>
            <w:r>
              <w:rPr>
                <w:rFonts w:hint="default" w:ascii="Times New Roman" w:hAnsi="Times New Roman" w:eastAsia="Calibri" w:cs="Times New Roman"/>
                <w:color w:val="000000"/>
                <w:sz w:val="24"/>
                <w:szCs w:val="24"/>
              </w:rPr>
              <w:t>。</w:t>
            </w:r>
          </w:p>
          <w:p w14:paraId="30FF3393">
            <w:pPr>
              <w:keepNext w:val="0"/>
              <w:keepLines w:val="0"/>
              <w:pageBreakBefore w:val="0"/>
              <w:widowControl w:val="0"/>
              <w:numPr>
                <w:ilvl w:val="0"/>
                <w:numId w:val="2"/>
              </w:numPr>
              <w:kinsoku/>
              <w:overflowPunct/>
              <w:topLinePunct w:val="0"/>
              <w:autoSpaceDE/>
              <w:autoSpaceDN/>
              <w:bidi w:val="0"/>
              <w:adjustRightInd/>
              <w:snapToGrid/>
              <w:spacing w:before="89" w:after="0" w:line="240" w:lineRule="auto"/>
              <w:ind w:firstLine="0" w:firstLineChars="0"/>
              <w:jc w:val="both"/>
              <w:textAlignment w:val="auto"/>
              <w:rPr>
                <w:rFonts w:hint="default" w:ascii="Times New Roman" w:hAnsi="Times New Roman" w:eastAsia="Calibri" w:cs="Times New Roman"/>
                <w:color w:val="000000"/>
                <w:sz w:val="24"/>
                <w:szCs w:val="24"/>
              </w:rPr>
            </w:pPr>
            <w:r>
              <w:rPr>
                <w:rFonts w:hint="default" w:ascii="Times New Roman" w:hAnsi="Times New Roman" w:eastAsia="宋体" w:cs="Times New Roman"/>
                <w:color w:val="000000"/>
                <w:sz w:val="24"/>
                <w:szCs w:val="24"/>
              </w:rPr>
              <w:t>有关其文化价值的英语表达方式</w:t>
            </w:r>
            <w:r>
              <w:rPr>
                <w:rFonts w:hint="default" w:ascii="Times New Roman" w:hAnsi="Times New Roman" w:eastAsia="Calibri" w:cs="Times New Roman"/>
                <w:color w:val="000000"/>
                <w:sz w:val="24"/>
                <w:szCs w:val="24"/>
              </w:rPr>
              <w:t>，</w:t>
            </w:r>
            <w:r>
              <w:rPr>
                <w:rFonts w:hint="default" w:ascii="Times New Roman" w:hAnsi="Times New Roman" w:eastAsia="宋体" w:cs="Times New Roman"/>
                <w:color w:val="000000"/>
                <w:sz w:val="24"/>
                <w:szCs w:val="24"/>
              </w:rPr>
              <w:t>如</w:t>
            </w:r>
            <w:r>
              <w:rPr>
                <w:rFonts w:hint="default" w:ascii="Times New Roman" w:hAnsi="Times New Roman" w:eastAsia="Calibri" w:cs="Times New Roman"/>
                <w:color w:val="000000"/>
                <w:sz w:val="24"/>
                <w:szCs w:val="24"/>
              </w:rPr>
              <w:t>be full of cultural</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Calibri" w:cs="Times New Roman"/>
                <w:color w:val="000000"/>
                <w:sz w:val="24"/>
                <w:szCs w:val="24"/>
              </w:rPr>
              <w:t>value,show the creativity and wisdom of craftspeople、feel</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Calibri" w:cs="Times New Roman"/>
                <w:color w:val="000000"/>
                <w:sz w:val="24"/>
                <w:szCs w:val="24"/>
              </w:rPr>
              <w:t xml:space="preserve">proud of，traditional Chinese culture </w:t>
            </w:r>
            <w:r>
              <w:rPr>
                <w:rFonts w:hint="default" w:ascii="Times New Roman" w:hAnsi="Times New Roman" w:eastAsia="宋体" w:cs="Times New Roman"/>
                <w:color w:val="000000"/>
                <w:sz w:val="24"/>
                <w:szCs w:val="24"/>
              </w:rPr>
              <w:t>等</w:t>
            </w:r>
            <w:r>
              <w:rPr>
                <w:rFonts w:hint="default" w:ascii="Times New Roman" w:hAnsi="Times New Roman" w:eastAsia="Calibri" w:cs="Times New Roman"/>
                <w:color w:val="000000"/>
                <w:sz w:val="24"/>
                <w:szCs w:val="24"/>
              </w:rPr>
              <w:t>。</w:t>
            </w:r>
          </w:p>
          <w:p w14:paraId="44611ECA">
            <w:pPr>
              <w:keepNext w:val="0"/>
              <w:keepLines w:val="0"/>
              <w:pageBreakBefore w:val="0"/>
              <w:widowControl w:val="0"/>
              <w:kinsoku/>
              <w:wordWrap/>
              <w:overflowPunct/>
              <w:topLinePunct w:val="0"/>
              <w:autoSpaceDE/>
              <w:autoSpaceDN/>
              <w:bidi w:val="0"/>
              <w:adjustRightInd/>
              <w:snapToGrid/>
              <w:spacing w:before="60"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语法知识</w:t>
            </w:r>
          </w:p>
          <w:p w14:paraId="22142128">
            <w:pPr>
              <w:keepNext w:val="0"/>
              <w:keepLines w:val="0"/>
              <w:pageBreakBefore w:val="0"/>
              <w:widowControl w:val="0"/>
              <w:kinsoku/>
              <w:wordWrap/>
              <w:overflowPunct/>
              <w:topLinePunct w:val="0"/>
              <w:autoSpaceDE/>
              <w:autoSpaceDN/>
              <w:bidi w:val="0"/>
              <w:adjustRightInd/>
              <w:snapToGrid/>
              <w:spacing w:before="109"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从形式、意义、用法三个维度系统学习名词所有格、形容词性</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物主代词和名词性物主代词，并在介绍中国传统手工艺品的真实语境中恰当使用。</w:t>
            </w:r>
          </w:p>
          <w:p w14:paraId="5AF08FDE">
            <w:pPr>
              <w:keepNext w:val="0"/>
              <w:keepLines w:val="0"/>
              <w:pageBreakBefore w:val="0"/>
              <w:widowControl w:val="0"/>
              <w:kinsoku/>
              <w:wordWrap/>
              <w:overflowPunct/>
              <w:topLinePunct w:val="0"/>
              <w:autoSpaceDE/>
              <w:autoSpaceDN/>
              <w:bidi w:val="0"/>
              <w:adjustRightInd/>
              <w:snapToGrid/>
              <w:spacing w:before="251"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语篇知识</w:t>
            </w:r>
          </w:p>
          <w:p w14:paraId="6EC07D46">
            <w:pPr>
              <w:keepNext w:val="0"/>
              <w:keepLines w:val="0"/>
              <w:pageBreakBefore w:val="0"/>
              <w:widowControl w:val="0"/>
              <w:kinsoku/>
              <w:wordWrap/>
              <w:overflowPunct/>
              <w:topLinePunct w:val="0"/>
              <w:autoSpaceDE/>
              <w:autoSpaceDN/>
              <w:bidi w:val="0"/>
              <w:adjustRightInd/>
              <w:snapToGrid/>
              <w:spacing w:before="76"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1</w:t>
            </w:r>
            <w:r>
              <w:rPr>
                <w:rFonts w:hint="default" w:ascii="Times New Roman" w:hAnsi="Times New Roman" w:eastAsia="宋体" w:cs="Times New Roman"/>
                <w:color w:val="000000"/>
                <w:sz w:val="24"/>
                <w:szCs w:val="24"/>
              </w:rPr>
              <w:t xml:space="preserve"> 识别、了解本单元出现的语篇类型：图片、音频、对话、专题文章、表格、导游解说词、说明文等，并获取和归纳语篇大意；</w:t>
            </w:r>
          </w:p>
          <w:p w14:paraId="4CE1DA44">
            <w:pPr>
              <w:keepNext w:val="0"/>
              <w:keepLines w:val="0"/>
              <w:pageBreakBefore w:val="0"/>
              <w:widowControl w:val="0"/>
              <w:kinsoku/>
              <w:wordWrap/>
              <w:overflowPunct/>
              <w:topLinePunct w:val="0"/>
              <w:autoSpaceDE/>
              <w:autoSpaceDN/>
              <w:bidi w:val="0"/>
              <w:adjustRightInd/>
              <w:snapToGrid/>
              <w:spacing w:before="96"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2</w:t>
            </w:r>
            <w:r>
              <w:rPr>
                <w:rFonts w:hint="default" w:ascii="Times New Roman" w:hAnsi="Times New Roman" w:eastAsia="宋体" w:cs="Times New Roman"/>
                <w:color w:val="000000"/>
                <w:sz w:val="24"/>
                <w:szCs w:val="24"/>
              </w:rPr>
              <w:t xml:space="preserve"> 学习专题报道和说明文的结构特征、基本语言特点和信息组织方式，并运用相关语篇知识介绍自己喜爱的中国传统手工艺品。</w:t>
            </w:r>
          </w:p>
          <w:p w14:paraId="0350206F">
            <w:pPr>
              <w:keepNext w:val="0"/>
              <w:keepLines w:val="0"/>
              <w:pageBreakBefore w:val="0"/>
              <w:widowControl w:val="0"/>
              <w:kinsoku/>
              <w:wordWrap/>
              <w:overflowPunct/>
              <w:topLinePunct w:val="0"/>
              <w:autoSpaceDE/>
              <w:autoSpaceDN/>
              <w:bidi w:val="0"/>
              <w:adjustRightInd/>
              <w:snapToGrid/>
              <w:spacing w:before="270"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语用知识</w:t>
            </w:r>
          </w:p>
          <w:p w14:paraId="595A0375">
            <w:pPr>
              <w:keepNext w:val="0"/>
              <w:keepLines w:val="0"/>
              <w:pageBreakBefore w:val="0"/>
              <w:widowControl w:val="0"/>
              <w:kinsoku/>
              <w:wordWrap/>
              <w:overflowPunct/>
              <w:topLinePunct w:val="0"/>
              <w:autoSpaceDE/>
              <w:autoSpaceDN/>
              <w:bidi w:val="0"/>
              <w:adjustRightInd/>
              <w:snapToGrid/>
              <w:spacing w:before="91"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1</w:t>
            </w:r>
            <w:r>
              <w:rPr>
                <w:rFonts w:hint="default" w:ascii="Times New Roman" w:hAnsi="Times New Roman" w:eastAsia="宋体" w:cs="Times New Roman"/>
                <w:color w:val="000000"/>
                <w:sz w:val="24"/>
                <w:szCs w:val="24"/>
              </w:rPr>
              <w:t xml:space="preserve"> 在特定的语境中准确理解他人对于中国民间艺术的情感；</w:t>
            </w:r>
          </w:p>
          <w:p w14:paraId="60087946">
            <w:pPr>
              <w:keepNext w:val="0"/>
              <w:keepLines w:val="0"/>
              <w:pageBreakBefore w:val="0"/>
              <w:widowControl w:val="0"/>
              <w:numPr>
                <w:numId w:val="0"/>
              </w:numPr>
              <w:kinsoku/>
              <w:overflowPunct/>
              <w:topLinePunct w:val="0"/>
              <w:autoSpaceDE/>
              <w:autoSpaceDN/>
              <w:bidi w:val="0"/>
              <w:adjustRightInd/>
              <w:snapToGrid/>
              <w:spacing w:before="89" w:after="0" w:line="240" w:lineRule="auto"/>
              <w:jc w:val="both"/>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2</w:t>
            </w:r>
            <w:r>
              <w:rPr>
                <w:rFonts w:hint="default" w:ascii="Times New Roman" w:hAnsi="Times New Roman" w:eastAsia="宋体" w:cs="Times New Roman"/>
                <w:color w:val="000000"/>
                <w:sz w:val="24"/>
                <w:szCs w:val="24"/>
              </w:rPr>
              <w:t xml:space="preserve"> 根据交际场合和交际对象身份，选择“</w:t>
            </w:r>
            <w:r>
              <w:rPr>
                <w:rFonts w:hint="default" w:ascii="Times New Roman" w:hAnsi="Times New Roman" w:eastAsia="Calibri" w:cs="Times New Roman"/>
                <w:color w:val="000000"/>
                <w:sz w:val="24"/>
                <w:szCs w:val="24"/>
              </w:rPr>
              <w:t>I</w:t>
            </w:r>
            <w:r>
              <w:rPr>
                <w:rFonts w:hint="default" w:ascii="Times New Roman" w:hAnsi="Times New Roman" w:eastAsia="宋体" w:cs="Times New Roman"/>
                <w:color w:val="000000"/>
                <w:sz w:val="24"/>
                <w:szCs w:val="24"/>
              </w:rPr>
              <w:t xml:space="preserve"> </w:t>
            </w:r>
            <w:r>
              <w:rPr>
                <w:rFonts w:hint="default" w:ascii="Times New Roman" w:hAnsi="Times New Roman" w:eastAsia="Calibri" w:cs="Times New Roman"/>
                <w:color w:val="000000"/>
                <w:sz w:val="24"/>
                <w:szCs w:val="24"/>
              </w:rPr>
              <w:t>love</w:t>
            </w:r>
            <w:r>
              <w:rPr>
                <w:rFonts w:hint="default" w:ascii="Times New Roman" w:hAnsi="Times New Roman" w:eastAsia="宋体" w:cs="Times New Roman"/>
                <w:color w:val="000000"/>
                <w:sz w:val="24"/>
                <w:szCs w:val="24"/>
              </w:rPr>
              <w:t>／</w:t>
            </w:r>
            <w:r>
              <w:rPr>
                <w:rFonts w:hint="default" w:ascii="Times New Roman" w:hAnsi="Times New Roman" w:eastAsia="Calibri" w:cs="Times New Roman"/>
                <w:color w:val="000000"/>
                <w:sz w:val="24"/>
                <w:szCs w:val="24"/>
              </w:rPr>
              <w:t>like</w:t>
            </w:r>
            <w:r>
              <w:rPr>
                <w:rFonts w:hint="default" w:ascii="Times New Roman" w:hAnsi="Times New Roman" w:eastAsia="宋体" w:cs="Times New Roman"/>
                <w:color w:val="000000"/>
                <w:sz w:val="24"/>
                <w:szCs w:val="24"/>
              </w:rPr>
              <w:t>．．．”“</w:t>
            </w:r>
            <w:r>
              <w:rPr>
                <w:rFonts w:hint="default" w:ascii="Times New Roman" w:hAnsi="Times New Roman" w:eastAsia="Calibri" w:cs="Times New Roman"/>
                <w:color w:val="000000"/>
                <w:sz w:val="24"/>
                <w:szCs w:val="24"/>
              </w:rPr>
              <w:t>It</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Calibri" w:cs="Times New Roman"/>
                <w:color w:val="000000"/>
                <w:sz w:val="24"/>
                <w:szCs w:val="24"/>
              </w:rPr>
              <w:t>means...”“I think it is...”</w:t>
            </w:r>
            <w:r>
              <w:rPr>
                <w:rFonts w:hint="default" w:ascii="Times New Roman" w:hAnsi="Times New Roman" w:eastAsia="宋体" w:cs="Times New Roman"/>
                <w:color w:val="000000"/>
                <w:sz w:val="24"/>
                <w:szCs w:val="24"/>
              </w:rPr>
              <w:t>等恰当的语言形式</w:t>
            </w:r>
            <w:r>
              <w:rPr>
                <w:rFonts w:hint="default" w:ascii="Times New Roman" w:hAnsi="Times New Roman" w:eastAsia="Calibri" w:cs="Times New Roman"/>
                <w:color w:val="000000"/>
                <w:sz w:val="24"/>
                <w:szCs w:val="24"/>
              </w:rPr>
              <w:t>，</w:t>
            </w:r>
            <w:r>
              <w:rPr>
                <w:rFonts w:hint="default" w:ascii="Times New Roman" w:hAnsi="Times New Roman" w:eastAsia="宋体" w:cs="Times New Roman"/>
                <w:color w:val="000000"/>
                <w:sz w:val="24"/>
                <w:szCs w:val="24"/>
              </w:rPr>
              <w:t>向他人得体地介绍自己喜爱的中国传统手工艺品，沟通和交流其背后的文化意义与价值，分享自己对中国传统手工艺品的喜爱和自豪感，提升有效运用英语的能力和灵活应变的能力。</w:t>
            </w:r>
          </w:p>
        </w:tc>
      </w:tr>
      <w:tr w14:paraId="08BA2F3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498" w:hRule="atLeast"/>
        </w:trPr>
        <w:tc>
          <w:tcPr>
            <w:tcW w:w="1380" w:type="dxa"/>
            <w:tcBorders>
              <w:top w:val="single" w:color="000000" w:sz="4" w:space="0"/>
              <w:left w:val="single" w:color="000000" w:sz="4" w:space="0"/>
              <w:bottom w:val="single" w:color="000000" w:sz="4" w:space="0"/>
              <w:right w:val="single" w:color="000000" w:sz="4" w:space="0"/>
            </w:tcBorders>
            <w:vAlign w:val="top"/>
          </w:tcPr>
          <w:p w14:paraId="08286AA6">
            <w:pPr>
              <w:keepNext w:val="0"/>
              <w:keepLines w:val="0"/>
              <w:pageBreakBefore w:val="0"/>
              <w:widowControl w:val="0"/>
              <w:kinsoku/>
              <w:overflowPunct/>
              <w:topLinePunct w:val="0"/>
              <w:autoSpaceDE/>
              <w:autoSpaceDN/>
              <w:bidi w:val="0"/>
              <w:adjustRightInd/>
              <w:snapToGrid/>
              <w:spacing w:before="163" w:after="0" w:line="360" w:lineRule="auto"/>
              <w:jc w:val="both"/>
              <w:textAlignment w:val="auto"/>
              <w:rPr>
                <w:rFonts w:hint="default" w:ascii="Times New Roman" w:hAnsi="Times New Roman" w:eastAsia="宋体" w:cs="Times New Roman"/>
                <w:color w:val="000000"/>
                <w:sz w:val="24"/>
                <w:szCs w:val="24"/>
              </w:rPr>
            </w:pPr>
          </w:p>
          <w:p w14:paraId="532A25D7">
            <w:pPr>
              <w:keepNext w:val="0"/>
              <w:keepLines w:val="0"/>
              <w:pageBreakBefore w:val="0"/>
              <w:widowControl w:val="0"/>
              <w:kinsoku/>
              <w:overflowPunct/>
              <w:topLinePunct w:val="0"/>
              <w:autoSpaceDE/>
              <w:autoSpaceDN/>
              <w:bidi w:val="0"/>
              <w:adjustRightInd/>
              <w:snapToGrid/>
              <w:spacing w:before="163" w:after="0" w:line="360" w:lineRule="auto"/>
              <w:jc w:val="both"/>
              <w:textAlignment w:val="auto"/>
              <w:rPr>
                <w:rFonts w:hint="default" w:ascii="Times New Roman" w:hAnsi="Times New Roman" w:eastAsia="宋体" w:cs="Times New Roman"/>
                <w:color w:val="000000"/>
                <w:sz w:val="24"/>
                <w:szCs w:val="24"/>
              </w:rPr>
            </w:pPr>
          </w:p>
          <w:p w14:paraId="7DDD7758">
            <w:pPr>
              <w:keepNext w:val="0"/>
              <w:keepLines w:val="0"/>
              <w:pageBreakBefore w:val="0"/>
              <w:widowControl w:val="0"/>
              <w:kinsoku/>
              <w:overflowPunct/>
              <w:topLinePunct w:val="0"/>
              <w:autoSpaceDE/>
              <w:autoSpaceDN/>
              <w:bidi w:val="0"/>
              <w:adjustRightInd/>
              <w:snapToGrid/>
              <w:spacing w:before="163" w:after="0" w:line="360" w:lineRule="auto"/>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文化知识</w:t>
            </w:r>
          </w:p>
        </w:tc>
        <w:tc>
          <w:tcPr>
            <w:tcW w:w="7980" w:type="dxa"/>
            <w:tcBorders>
              <w:top w:val="single" w:color="000000" w:sz="4" w:space="0"/>
              <w:left w:val="single" w:color="000000" w:sz="4" w:space="0"/>
              <w:bottom w:val="single" w:color="000000" w:sz="4" w:space="0"/>
              <w:right w:val="single" w:color="000000" w:sz="4" w:space="0"/>
            </w:tcBorders>
            <w:vAlign w:val="top"/>
          </w:tcPr>
          <w:p w14:paraId="77F1DB66">
            <w:pPr>
              <w:keepNext w:val="0"/>
              <w:keepLines w:val="0"/>
              <w:pageBreakBefore w:val="0"/>
              <w:widowControl w:val="0"/>
              <w:kinsoku/>
              <w:wordWrap/>
              <w:overflowPunct/>
              <w:topLinePunct w:val="0"/>
              <w:autoSpaceDE/>
              <w:autoSpaceDN/>
              <w:bidi w:val="0"/>
              <w:adjustRightInd/>
              <w:snapToGrid/>
              <w:spacing w:before="146"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1</w:t>
            </w:r>
            <w:r>
              <w:rPr>
                <w:rFonts w:hint="default" w:ascii="Times New Roman" w:hAnsi="Times New Roman" w:eastAsia="宋体" w:cs="Times New Roman"/>
                <w:color w:val="000000"/>
                <w:sz w:val="24"/>
                <w:szCs w:val="24"/>
              </w:rPr>
              <w:t xml:space="preserve"> 了解不同的中国传统手工艺品，如瓷器、紫砂壶、木雕、灯笼、剪纸、中国结、惠山泥人、徽墨等，并感悟其背后的文化内涵；</w:t>
            </w:r>
          </w:p>
          <w:p w14:paraId="5E2CD372">
            <w:pPr>
              <w:keepNext w:val="0"/>
              <w:keepLines w:val="0"/>
              <w:pageBreakBefore w:val="0"/>
              <w:widowControl w:val="0"/>
              <w:numPr>
                <w:numId w:val="0"/>
              </w:numPr>
              <w:kinsoku/>
              <w:overflowPunct/>
              <w:topLinePunct w:val="0"/>
              <w:autoSpaceDE/>
              <w:autoSpaceDN/>
              <w:bidi w:val="0"/>
              <w:adjustRightInd/>
              <w:snapToGrid/>
              <w:spacing w:before="89" w:after="0" w:line="240" w:lineRule="auto"/>
              <w:jc w:val="both"/>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2</w:t>
            </w:r>
            <w:r>
              <w:rPr>
                <w:rFonts w:hint="default" w:ascii="Times New Roman" w:hAnsi="Times New Roman" w:eastAsia="宋体" w:cs="Times New Roman"/>
                <w:color w:val="000000"/>
                <w:sz w:val="24"/>
                <w:szCs w:val="24"/>
              </w:rPr>
              <w:t xml:space="preserve"> 理解中国民间艺术对于培养文化自信的意义。</w:t>
            </w:r>
          </w:p>
        </w:tc>
      </w:tr>
    </w:tbl>
    <w:p w14:paraId="0DB82483">
      <w:pPr>
        <w:keepNext w:val="0"/>
        <w:keepLines w:val="0"/>
        <w:pageBreakBefore w:val="0"/>
        <w:widowControl w:val="0"/>
        <w:kinsoku/>
        <w:wordWrap w:val="0"/>
        <w:overflowPunct/>
        <w:topLinePunct w:val="0"/>
        <w:autoSpaceDE/>
        <w:autoSpaceDN/>
        <w:bidi w:val="0"/>
        <w:adjustRightInd/>
        <w:snapToGrid/>
        <w:spacing w:before="0" w:after="0" w:line="360" w:lineRule="auto"/>
        <w:jc w:val="both"/>
        <w:textAlignment w:val="auto"/>
        <w:rPr>
          <w:rFonts w:hint="default" w:ascii="Times New Roman" w:hAnsi="Times New Roman" w:eastAsia="宋体" w:cs="Times New Roman"/>
          <w:color w:val="000000"/>
          <w:sz w:val="24"/>
          <w:szCs w:val="24"/>
          <w:lang w:val="en-US" w:eastAsia="zh-CN"/>
        </w:rPr>
      </w:pPr>
    </w:p>
    <w:p w14:paraId="577DBA83">
      <w:pPr>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三、单元教学目标</w:t>
      </w:r>
    </w:p>
    <w:tbl>
      <w:tblPr>
        <w:tblStyle w:val="2"/>
        <w:tblW w:w="0" w:type="auto"/>
        <w:tblInd w:w="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5540"/>
        <w:gridCol w:w="275"/>
        <w:gridCol w:w="3725"/>
        <w:gridCol w:w="72"/>
      </w:tblGrid>
      <w:tr w14:paraId="0B64539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5815" w:type="dxa"/>
            <w:gridSpan w:val="2"/>
            <w:tcBorders>
              <w:top w:val="single" w:color="000000" w:sz="4" w:space="0"/>
              <w:left w:val="single" w:color="000000" w:sz="4" w:space="0"/>
              <w:bottom w:val="single" w:color="000000" w:sz="4" w:space="0"/>
              <w:right w:val="single" w:color="000000" w:sz="4" w:space="0"/>
            </w:tcBorders>
            <w:vAlign w:val="top"/>
          </w:tcPr>
          <w:p w14:paraId="13221E34">
            <w:pPr>
              <w:keepNext w:val="0"/>
              <w:keepLines w:val="0"/>
              <w:pageBreakBefore w:val="0"/>
              <w:widowControl w:val="0"/>
              <w:kinsoku/>
              <w:overflowPunct/>
              <w:topLinePunct w:val="0"/>
              <w:autoSpaceDE/>
              <w:autoSpaceDN/>
              <w:bidi w:val="0"/>
              <w:adjustRightInd/>
              <w:snapToGrid/>
              <w:spacing w:before="100" w:after="0" w:line="360" w:lineRule="auto"/>
              <w:ind w:firstLine="480" w:firstLineChars="200"/>
              <w:jc w:val="center"/>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单元教学目标</w:t>
            </w:r>
          </w:p>
        </w:tc>
        <w:tc>
          <w:tcPr>
            <w:tcW w:w="3797" w:type="dxa"/>
            <w:gridSpan w:val="2"/>
            <w:tcBorders>
              <w:top w:val="single" w:color="000000" w:sz="4" w:space="0"/>
              <w:left w:val="single" w:color="000000" w:sz="4" w:space="0"/>
              <w:bottom w:val="single" w:color="000000" w:sz="4" w:space="0"/>
              <w:right w:val="single" w:color="000000" w:sz="4" w:space="0"/>
            </w:tcBorders>
            <w:vAlign w:val="top"/>
          </w:tcPr>
          <w:p w14:paraId="62C66B00">
            <w:pPr>
              <w:keepNext w:val="0"/>
              <w:keepLines w:val="0"/>
              <w:pageBreakBefore w:val="0"/>
              <w:widowControl w:val="0"/>
              <w:kinsoku/>
              <w:overflowPunct/>
              <w:topLinePunct w:val="0"/>
              <w:autoSpaceDE/>
              <w:autoSpaceDN/>
              <w:bidi w:val="0"/>
              <w:adjustRightInd/>
              <w:snapToGrid/>
              <w:spacing w:before="100" w:after="0" w:line="360" w:lineRule="auto"/>
              <w:ind w:firstLine="480" w:firstLineChars="200"/>
              <w:jc w:val="center"/>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板块</w:t>
            </w:r>
          </w:p>
        </w:tc>
      </w:tr>
      <w:tr w14:paraId="20011CA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920" w:hRule="atLeast"/>
        </w:trPr>
        <w:tc>
          <w:tcPr>
            <w:tcW w:w="5815" w:type="dxa"/>
            <w:gridSpan w:val="2"/>
            <w:tcBorders>
              <w:top w:val="single" w:color="000000" w:sz="4" w:space="0"/>
              <w:left w:val="single" w:color="000000" w:sz="4" w:space="0"/>
              <w:bottom w:val="single" w:color="000000" w:sz="4" w:space="0"/>
              <w:right w:val="single" w:color="000000" w:sz="4" w:space="0"/>
            </w:tcBorders>
            <w:vAlign w:val="top"/>
          </w:tcPr>
          <w:p w14:paraId="0648B98A">
            <w:pPr>
              <w:keepNext w:val="0"/>
              <w:keepLines w:val="0"/>
              <w:pageBreakBefore w:val="0"/>
              <w:widowControl w:val="0"/>
              <w:kinsoku/>
              <w:overflowPunct/>
              <w:topLinePunct w:val="0"/>
              <w:autoSpaceDE/>
              <w:autoSpaceDN/>
              <w:bidi w:val="0"/>
              <w:adjustRightInd/>
              <w:snapToGrid/>
              <w:spacing w:before="83"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本单元学习后，学生能够：</w:t>
            </w:r>
          </w:p>
          <w:p w14:paraId="6DBD5C88">
            <w:pPr>
              <w:keepNext w:val="0"/>
              <w:keepLines w:val="0"/>
              <w:pageBreakBefore w:val="0"/>
              <w:widowControl w:val="0"/>
              <w:kinsoku/>
              <w:overflowPunct/>
              <w:topLinePunct w:val="0"/>
              <w:autoSpaceDE/>
              <w:autoSpaceDN/>
              <w:bidi w:val="0"/>
              <w:adjustRightInd/>
              <w:snapToGrid/>
              <w:spacing w:before="83"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1</w:t>
            </w:r>
            <w:r>
              <w:rPr>
                <w:rFonts w:hint="default" w:ascii="Times New Roman" w:hAnsi="Times New Roman" w:eastAsia="宋体" w:cs="Times New Roman"/>
                <w:color w:val="000000"/>
                <w:sz w:val="24"/>
                <w:szCs w:val="24"/>
              </w:rPr>
              <w:t xml:space="preserve"> 识记、掌握介绍中国传统手工艺品的词汇和语言表达，讨论自己喜爱的中国传统手工艺品，初步认识中国传统手工艺品。</w:t>
            </w:r>
          </w:p>
        </w:tc>
        <w:tc>
          <w:tcPr>
            <w:tcW w:w="3797" w:type="dxa"/>
            <w:gridSpan w:val="2"/>
            <w:tcBorders>
              <w:top w:val="single" w:color="000000" w:sz="4" w:space="0"/>
              <w:left w:val="single" w:color="000000" w:sz="4" w:space="0"/>
              <w:bottom w:val="single" w:color="000000" w:sz="4" w:space="0"/>
              <w:right w:val="single" w:color="000000" w:sz="4" w:space="0"/>
            </w:tcBorders>
            <w:vAlign w:val="top"/>
          </w:tcPr>
          <w:p w14:paraId="2BD117D9">
            <w:pPr>
              <w:keepNext w:val="0"/>
              <w:keepLines w:val="0"/>
              <w:pageBreakBefore w:val="0"/>
              <w:widowControl w:val="0"/>
              <w:kinsoku/>
              <w:wordWrap w:val="0"/>
              <w:overflowPunct/>
              <w:topLinePunct w:val="0"/>
              <w:autoSpaceDE/>
              <w:autoSpaceDN/>
              <w:bidi w:val="0"/>
              <w:adjustRightInd/>
              <w:snapToGrid/>
              <w:spacing w:before="0" w:after="0" w:line="240" w:lineRule="auto"/>
              <w:ind w:firstLine="0" w:firstLineChars="0"/>
              <w:jc w:val="both"/>
              <w:textAlignment w:val="auto"/>
              <w:rPr>
                <w:rFonts w:hint="default" w:ascii="Times New Roman" w:hAnsi="Times New Roman" w:eastAsia="宋体" w:cs="Times New Roman"/>
                <w:color w:val="000000"/>
                <w:sz w:val="24"/>
                <w:szCs w:val="24"/>
              </w:rPr>
            </w:pPr>
          </w:p>
          <w:p w14:paraId="1592588E">
            <w:pPr>
              <w:keepNext w:val="0"/>
              <w:keepLines w:val="0"/>
              <w:pageBreakBefore w:val="0"/>
              <w:widowControl w:val="0"/>
              <w:kinsoku/>
              <w:wordWrap w:val="0"/>
              <w:overflowPunct/>
              <w:topLinePunct w:val="0"/>
              <w:autoSpaceDE/>
              <w:autoSpaceDN/>
              <w:bidi w:val="0"/>
              <w:adjustRightInd/>
              <w:snapToGrid/>
              <w:spacing w:before="0" w:after="0" w:line="240" w:lineRule="auto"/>
              <w:ind w:firstLine="0" w:firstLineChars="0"/>
              <w:jc w:val="both"/>
              <w:textAlignment w:val="auto"/>
              <w:rPr>
                <w:rFonts w:hint="default" w:ascii="Times New Roman" w:hAnsi="Times New Roman" w:eastAsia="宋体" w:cs="Times New Roman"/>
                <w:color w:val="000000"/>
                <w:sz w:val="24"/>
                <w:szCs w:val="24"/>
              </w:rPr>
            </w:pPr>
          </w:p>
          <w:p w14:paraId="5A76508D">
            <w:pPr>
              <w:keepNext w:val="0"/>
              <w:keepLines w:val="0"/>
              <w:pageBreakBefore w:val="0"/>
              <w:widowControl w:val="0"/>
              <w:kinsoku/>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Welcome to the unit</w:t>
            </w:r>
          </w:p>
          <w:p w14:paraId="4C682180">
            <w:pPr>
              <w:keepNext w:val="0"/>
              <w:keepLines w:val="0"/>
              <w:pageBreakBefore w:val="0"/>
              <w:widowControl w:val="0"/>
              <w:kinsoku/>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图片、音额、对话</w:t>
            </w:r>
          </w:p>
        </w:tc>
      </w:tr>
      <w:tr w14:paraId="6D1E0CB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40" w:hRule="atLeast"/>
        </w:trPr>
        <w:tc>
          <w:tcPr>
            <w:tcW w:w="5815" w:type="dxa"/>
            <w:gridSpan w:val="2"/>
            <w:tcBorders>
              <w:top w:val="single" w:color="000000" w:sz="4" w:space="0"/>
              <w:left w:val="single" w:color="000000" w:sz="4" w:space="0"/>
              <w:bottom w:val="single" w:color="000000" w:sz="4" w:space="0"/>
              <w:right w:val="single" w:color="000000" w:sz="4" w:space="0"/>
            </w:tcBorders>
            <w:vAlign w:val="top"/>
          </w:tcPr>
          <w:p w14:paraId="1D44E0F1">
            <w:pPr>
              <w:keepNext w:val="0"/>
              <w:keepLines w:val="0"/>
              <w:pageBreakBefore w:val="0"/>
              <w:widowControl w:val="0"/>
              <w:kinsoku/>
              <w:overflowPunct/>
              <w:topLinePunct w:val="0"/>
              <w:autoSpaceDE/>
              <w:autoSpaceDN/>
              <w:bidi w:val="0"/>
              <w:adjustRightInd/>
              <w:snapToGrid/>
              <w:spacing w:before="65"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2</w:t>
            </w:r>
            <w:r>
              <w:rPr>
                <w:rFonts w:hint="default" w:ascii="Times New Roman" w:hAnsi="Times New Roman" w:eastAsia="宋体" w:cs="Times New Roman"/>
                <w:color w:val="000000"/>
                <w:sz w:val="24"/>
                <w:szCs w:val="24"/>
              </w:rPr>
              <w:t xml:space="preserve"> 获取、梳理、概括和整合专题文章中剪纸大师赵月的剪纸作品特点、她对于剪纸艺术的见解、剪纸艺术的重要性等信息，深入了解剪纸艺术，增进对中国传统手工艺品的感情。</w:t>
            </w:r>
          </w:p>
        </w:tc>
        <w:tc>
          <w:tcPr>
            <w:tcW w:w="3797" w:type="dxa"/>
            <w:gridSpan w:val="2"/>
            <w:tcBorders>
              <w:top w:val="single" w:color="000000" w:sz="4" w:space="0"/>
              <w:left w:val="single" w:color="000000" w:sz="4" w:space="0"/>
              <w:bottom w:val="single" w:color="000000" w:sz="4" w:space="0"/>
              <w:right w:val="single" w:color="000000" w:sz="4" w:space="0"/>
            </w:tcBorders>
            <w:vAlign w:val="top"/>
          </w:tcPr>
          <w:p w14:paraId="3951E948">
            <w:pPr>
              <w:keepNext w:val="0"/>
              <w:keepLines w:val="0"/>
              <w:pageBreakBefore w:val="0"/>
              <w:widowControl w:val="0"/>
              <w:kinsoku/>
              <w:wordWrap w:val="0"/>
              <w:overflowPunct/>
              <w:topLinePunct w:val="0"/>
              <w:autoSpaceDE/>
              <w:autoSpaceDN/>
              <w:bidi w:val="0"/>
              <w:adjustRightInd/>
              <w:snapToGrid/>
              <w:spacing w:before="0" w:after="0" w:line="240" w:lineRule="auto"/>
              <w:ind w:firstLine="0" w:firstLineChars="0"/>
              <w:jc w:val="both"/>
              <w:textAlignment w:val="auto"/>
              <w:rPr>
                <w:rFonts w:hint="default" w:ascii="Times New Roman" w:hAnsi="Times New Roman" w:eastAsia="宋体" w:cs="Times New Roman"/>
                <w:color w:val="000000"/>
                <w:sz w:val="24"/>
                <w:szCs w:val="24"/>
              </w:rPr>
            </w:pPr>
          </w:p>
          <w:p w14:paraId="05D31B1B">
            <w:pPr>
              <w:keepNext w:val="0"/>
              <w:keepLines w:val="0"/>
              <w:pageBreakBefore w:val="0"/>
              <w:widowControl w:val="0"/>
              <w:kinsoku/>
              <w:overflowPunct/>
              <w:topLinePunct w:val="0"/>
              <w:autoSpaceDE/>
              <w:autoSpaceDN/>
              <w:bidi w:val="0"/>
              <w:adjustRightInd/>
              <w:snapToGrid/>
              <w:spacing w:before="222" w:after="0"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Readlng</w:t>
            </w:r>
          </w:p>
          <w:p w14:paraId="00E3E8A9">
            <w:pPr>
              <w:keepNext w:val="0"/>
              <w:keepLines w:val="0"/>
              <w:pageBreakBefore w:val="0"/>
              <w:widowControl w:val="0"/>
              <w:kinsoku/>
              <w:overflowPunct/>
              <w:topLinePunct w:val="0"/>
              <w:autoSpaceDE/>
              <w:autoSpaceDN/>
              <w:bidi w:val="0"/>
              <w:adjustRightInd/>
              <w:snapToGrid/>
              <w:spacing w:before="70" w:after="0"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专题文章、图片、音频</w:t>
            </w:r>
          </w:p>
        </w:tc>
      </w:tr>
      <w:tr w14:paraId="11ACBD0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gridAfter w:val="1"/>
          <w:wAfter w:w="72" w:type="dxa"/>
          <w:trHeight w:val="2340" w:hRule="atLeast"/>
        </w:trPr>
        <w:tc>
          <w:tcPr>
            <w:tcW w:w="5540" w:type="dxa"/>
            <w:tcBorders>
              <w:top w:val="single" w:color="000000" w:sz="4" w:space="0"/>
              <w:left w:val="single" w:color="000000" w:sz="4" w:space="0"/>
              <w:bottom w:val="single" w:color="000000" w:sz="4" w:space="0"/>
              <w:right w:val="single" w:color="000000" w:sz="4" w:space="0"/>
            </w:tcBorders>
            <w:vAlign w:val="top"/>
          </w:tcPr>
          <w:p w14:paraId="59C883F9">
            <w:pPr>
              <w:keepNext w:val="0"/>
              <w:keepLines w:val="0"/>
              <w:pageBreakBefore w:val="0"/>
              <w:widowControl w:val="0"/>
              <w:kinsoku/>
              <w:overflowPunct/>
              <w:topLinePunct w:val="0"/>
              <w:autoSpaceDE/>
              <w:autoSpaceDN/>
              <w:bidi w:val="0"/>
              <w:adjustRightInd/>
              <w:snapToGrid/>
              <w:spacing w:before="132"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3</w:t>
            </w:r>
            <w:r>
              <w:rPr>
                <w:rFonts w:hint="default" w:ascii="Times New Roman" w:hAnsi="Times New Roman" w:eastAsia="宋体" w:cs="Times New Roman"/>
                <w:color w:val="000000"/>
                <w:sz w:val="24"/>
                <w:szCs w:val="24"/>
              </w:rPr>
              <w:t xml:space="preserve"> 在介绍</w:t>
            </w:r>
            <w:r>
              <w:rPr>
                <w:rFonts w:hint="default" w:ascii="Times New Roman" w:hAnsi="Times New Roman" w:eastAsia="Calibri" w:cs="Times New Roman"/>
                <w:color w:val="000000"/>
                <w:sz w:val="24"/>
                <w:szCs w:val="24"/>
              </w:rPr>
              <w:t>Millie</w:t>
            </w:r>
            <w:r>
              <w:rPr>
                <w:rFonts w:hint="default" w:ascii="Times New Roman" w:hAnsi="Times New Roman" w:eastAsia="宋体" w:cs="Times New Roman"/>
                <w:color w:val="000000"/>
                <w:sz w:val="24"/>
                <w:szCs w:val="24"/>
              </w:rPr>
              <w:t>家收藏的中国传统手工艺品、为交换生准备礼物等真实情境中，内化名词所有格、形容词性物主代词和名词性物主代词的用法，并准确运用所学语法知识介绍中国</w:t>
            </w:r>
          </w:p>
          <w:p w14:paraId="50940FC8">
            <w:pPr>
              <w:keepNext w:val="0"/>
              <w:keepLines w:val="0"/>
              <w:pageBreakBefore w:val="0"/>
              <w:widowControl w:val="0"/>
              <w:kinsoku/>
              <w:overflowPunct/>
              <w:topLinePunct w:val="0"/>
              <w:autoSpaceDE/>
              <w:autoSpaceDN/>
              <w:bidi w:val="0"/>
              <w:adjustRightInd/>
              <w:snapToGrid/>
              <w:spacing w:before="90"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传统手工艺品。</w:t>
            </w:r>
          </w:p>
        </w:tc>
        <w:tc>
          <w:tcPr>
            <w:tcW w:w="4000" w:type="dxa"/>
            <w:gridSpan w:val="2"/>
            <w:tcBorders>
              <w:top w:val="single" w:color="000000" w:sz="4" w:space="0"/>
              <w:left w:val="single" w:color="000000" w:sz="4" w:space="0"/>
              <w:bottom w:val="single" w:color="000000" w:sz="4" w:space="0"/>
              <w:right w:val="single" w:color="000000" w:sz="4" w:space="0"/>
            </w:tcBorders>
            <w:vAlign w:val="top"/>
          </w:tcPr>
          <w:p w14:paraId="53BCBCF8">
            <w:pPr>
              <w:keepNext w:val="0"/>
              <w:keepLines w:val="0"/>
              <w:pageBreakBefore w:val="0"/>
              <w:widowControl w:val="0"/>
              <w:kinsoku/>
              <w:wordWrap w:val="0"/>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000000"/>
                <w:sz w:val="24"/>
                <w:szCs w:val="24"/>
              </w:rPr>
            </w:pPr>
          </w:p>
          <w:p w14:paraId="34CB002A">
            <w:pPr>
              <w:keepNext w:val="0"/>
              <w:keepLines w:val="0"/>
              <w:pageBreakBefore w:val="0"/>
              <w:widowControl w:val="0"/>
              <w:kinsoku/>
              <w:wordWrap w:val="0"/>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000000"/>
                <w:sz w:val="24"/>
                <w:szCs w:val="24"/>
              </w:rPr>
            </w:pPr>
          </w:p>
          <w:p w14:paraId="63E9A094">
            <w:pPr>
              <w:keepNext w:val="0"/>
              <w:keepLines w:val="0"/>
              <w:pageBreakBefore w:val="0"/>
              <w:widowControl w:val="0"/>
              <w:kinsoku/>
              <w:overflowPunct/>
              <w:topLinePunct w:val="0"/>
              <w:autoSpaceDE/>
              <w:autoSpaceDN/>
              <w:bidi w:val="0"/>
              <w:adjustRightInd/>
              <w:snapToGrid/>
              <w:spacing w:before="120" w:after="0"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Grammar</w:t>
            </w:r>
          </w:p>
          <w:p w14:paraId="05A69174">
            <w:pPr>
              <w:keepNext w:val="0"/>
              <w:keepLines w:val="0"/>
              <w:pageBreakBefore w:val="0"/>
              <w:widowControl w:val="0"/>
              <w:kinsoku/>
              <w:overflowPunct/>
              <w:topLinePunct w:val="0"/>
              <w:autoSpaceDE/>
              <w:autoSpaceDN/>
              <w:bidi w:val="0"/>
              <w:adjustRightInd/>
              <w:snapToGrid/>
              <w:spacing w:before="110" w:after="0"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表格、对话、图片</w:t>
            </w:r>
          </w:p>
        </w:tc>
      </w:tr>
      <w:tr w14:paraId="6412CEA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gridAfter w:val="1"/>
          <w:wAfter w:w="72" w:type="dxa"/>
          <w:trHeight w:val="2400" w:hRule="atLeast"/>
        </w:trPr>
        <w:tc>
          <w:tcPr>
            <w:tcW w:w="5540" w:type="dxa"/>
            <w:tcBorders>
              <w:top w:val="single" w:color="000000" w:sz="4" w:space="0"/>
              <w:left w:val="single" w:color="000000" w:sz="4" w:space="0"/>
              <w:bottom w:val="single" w:color="000000" w:sz="4" w:space="0"/>
              <w:right w:val="single" w:color="000000" w:sz="4" w:space="0"/>
            </w:tcBorders>
            <w:vAlign w:val="top"/>
          </w:tcPr>
          <w:p w14:paraId="2E46B0E4">
            <w:pPr>
              <w:keepNext w:val="0"/>
              <w:keepLines w:val="0"/>
              <w:pageBreakBefore w:val="0"/>
              <w:widowControl w:val="0"/>
              <w:kinsoku/>
              <w:overflowPunct/>
              <w:topLinePunct w:val="0"/>
              <w:autoSpaceDE/>
              <w:autoSpaceDN/>
              <w:bidi w:val="0"/>
              <w:adjustRightInd/>
              <w:snapToGrid/>
              <w:spacing w:before="167"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4</w:t>
            </w:r>
            <w:r>
              <w:rPr>
                <w:rFonts w:hint="default" w:ascii="Times New Roman" w:hAnsi="Times New Roman" w:eastAsia="宋体" w:cs="Times New Roman"/>
                <w:color w:val="000000"/>
                <w:sz w:val="24"/>
                <w:szCs w:val="24"/>
              </w:rPr>
              <w:t xml:space="preserve"> 通过听录音辨析和口头模仿，归纳、巩固和内化句子的重读规则，即重读名词、主要动词、形容词和副词等，并运用重读规则朗读句子，突显重点，在谈论中国传统手工艺品话题时准确表达与交流。</w:t>
            </w:r>
          </w:p>
        </w:tc>
        <w:tc>
          <w:tcPr>
            <w:tcW w:w="4000" w:type="dxa"/>
            <w:gridSpan w:val="2"/>
            <w:tcBorders>
              <w:top w:val="single" w:color="000000" w:sz="4" w:space="0"/>
              <w:left w:val="single" w:color="000000" w:sz="4" w:space="0"/>
              <w:bottom w:val="single" w:color="000000" w:sz="4" w:space="0"/>
              <w:right w:val="single" w:color="000000" w:sz="4" w:space="0"/>
            </w:tcBorders>
            <w:vAlign w:val="top"/>
          </w:tcPr>
          <w:p w14:paraId="6D206290">
            <w:pPr>
              <w:keepNext w:val="0"/>
              <w:keepLines w:val="0"/>
              <w:pageBreakBefore w:val="0"/>
              <w:widowControl w:val="0"/>
              <w:kinsoku/>
              <w:wordWrap w:val="0"/>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000000"/>
                <w:sz w:val="24"/>
                <w:szCs w:val="24"/>
              </w:rPr>
            </w:pPr>
          </w:p>
          <w:p w14:paraId="4006FA13">
            <w:pPr>
              <w:keepNext w:val="0"/>
              <w:keepLines w:val="0"/>
              <w:pageBreakBefore w:val="0"/>
              <w:widowControl w:val="0"/>
              <w:kinsoku/>
              <w:wordWrap w:val="0"/>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000000"/>
                <w:sz w:val="24"/>
                <w:szCs w:val="24"/>
              </w:rPr>
            </w:pPr>
          </w:p>
          <w:p w14:paraId="560CB2E5">
            <w:pPr>
              <w:keepNext w:val="0"/>
              <w:keepLines w:val="0"/>
              <w:pageBreakBefore w:val="0"/>
              <w:widowControl w:val="0"/>
              <w:kinsoku/>
              <w:overflowPunct/>
              <w:topLinePunct w:val="0"/>
              <w:autoSpaceDE/>
              <w:autoSpaceDN/>
              <w:bidi w:val="0"/>
              <w:adjustRightInd/>
              <w:snapToGrid/>
              <w:spacing w:before="194" w:after="0"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Pronunciation</w:t>
            </w:r>
          </w:p>
          <w:p w14:paraId="3316AF5B">
            <w:pPr>
              <w:keepNext w:val="0"/>
              <w:keepLines w:val="0"/>
              <w:pageBreakBefore w:val="0"/>
              <w:widowControl w:val="0"/>
              <w:kinsoku/>
              <w:overflowPunct/>
              <w:topLinePunct w:val="0"/>
              <w:autoSpaceDE/>
              <w:autoSpaceDN/>
              <w:bidi w:val="0"/>
              <w:adjustRightInd/>
              <w:snapToGrid/>
              <w:spacing w:before="91" w:after="0"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音频、对话</w:t>
            </w:r>
          </w:p>
        </w:tc>
      </w:tr>
      <w:tr w14:paraId="5EBCEFC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gridAfter w:val="1"/>
          <w:wAfter w:w="72" w:type="dxa"/>
          <w:trHeight w:val="3260" w:hRule="atLeast"/>
        </w:trPr>
        <w:tc>
          <w:tcPr>
            <w:tcW w:w="5540" w:type="dxa"/>
            <w:tcBorders>
              <w:top w:val="single" w:color="000000" w:sz="4" w:space="0"/>
              <w:left w:val="single" w:color="000000" w:sz="4" w:space="0"/>
              <w:bottom w:val="single" w:color="000000" w:sz="4" w:space="0"/>
              <w:right w:val="single" w:color="000000" w:sz="4" w:space="0"/>
            </w:tcBorders>
            <w:vAlign w:val="top"/>
          </w:tcPr>
          <w:p w14:paraId="55603A6C">
            <w:pPr>
              <w:keepNext w:val="0"/>
              <w:keepLines w:val="0"/>
              <w:pageBreakBefore w:val="0"/>
              <w:widowControl w:val="0"/>
              <w:kinsoku/>
              <w:overflowPunct/>
              <w:topLinePunct w:val="0"/>
              <w:autoSpaceDE/>
              <w:autoSpaceDN/>
              <w:bidi w:val="0"/>
              <w:adjustRightInd/>
              <w:snapToGrid/>
              <w:spacing w:before="135"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5</w:t>
            </w:r>
            <w:r>
              <w:rPr>
                <w:rFonts w:hint="default" w:ascii="Times New Roman" w:hAnsi="Times New Roman" w:eastAsia="宋体" w:cs="Times New Roman"/>
                <w:color w:val="000000"/>
                <w:sz w:val="24"/>
                <w:szCs w:val="24"/>
              </w:rPr>
              <w:t xml:space="preserve"> 读、看、听有关惠山泥人、风筝的图片、导游解说词，并与同学交流彼此对中国民间艺术的看法。</w:t>
            </w:r>
          </w:p>
          <w:p w14:paraId="117FCA8A">
            <w:pPr>
              <w:keepNext w:val="0"/>
              <w:keepLines w:val="0"/>
              <w:pageBreakBefore w:val="0"/>
              <w:widowControl w:val="0"/>
              <w:kinsoku/>
              <w:overflowPunct/>
              <w:topLinePunct w:val="0"/>
              <w:autoSpaceDE/>
              <w:autoSpaceDN/>
              <w:bidi w:val="0"/>
              <w:adjustRightInd/>
              <w:snapToGrid/>
              <w:spacing w:before="142" w:after="0"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6</w:t>
            </w:r>
            <w:r>
              <w:rPr>
                <w:rFonts w:hint="default" w:ascii="Times New Roman" w:hAnsi="Times New Roman" w:eastAsia="宋体" w:cs="Times New Roman"/>
                <w:color w:val="000000"/>
                <w:sz w:val="24"/>
                <w:szCs w:val="24"/>
              </w:rPr>
              <w:t xml:space="preserve"> 综合运用话题词汇和语篇结构知识与表达，撰写一篇介绍自己喜欢的中国传统手工艺品的文章，感悟传统民间艺术，探究其文化内涵，坚定文化自信，传播中华优秀传统文化。</w:t>
            </w:r>
          </w:p>
        </w:tc>
        <w:tc>
          <w:tcPr>
            <w:tcW w:w="4000" w:type="dxa"/>
            <w:gridSpan w:val="2"/>
            <w:tcBorders>
              <w:top w:val="single" w:color="000000" w:sz="4" w:space="0"/>
              <w:left w:val="single" w:color="000000" w:sz="4" w:space="0"/>
              <w:bottom w:val="single" w:color="000000" w:sz="4" w:space="0"/>
              <w:right w:val="single" w:color="000000" w:sz="4" w:space="0"/>
            </w:tcBorders>
            <w:vAlign w:val="top"/>
          </w:tcPr>
          <w:p w14:paraId="0A2FC890">
            <w:pPr>
              <w:keepNext w:val="0"/>
              <w:keepLines w:val="0"/>
              <w:pageBreakBefore w:val="0"/>
              <w:widowControl w:val="0"/>
              <w:kinsoku/>
              <w:wordWrap w:val="0"/>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000000"/>
                <w:sz w:val="24"/>
                <w:szCs w:val="24"/>
              </w:rPr>
            </w:pPr>
          </w:p>
          <w:p w14:paraId="574FB527">
            <w:pPr>
              <w:keepNext w:val="0"/>
              <w:keepLines w:val="0"/>
              <w:pageBreakBefore w:val="0"/>
              <w:widowControl w:val="0"/>
              <w:kinsoku/>
              <w:wordWrap w:val="0"/>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000000"/>
                <w:sz w:val="24"/>
                <w:szCs w:val="24"/>
              </w:rPr>
            </w:pPr>
          </w:p>
          <w:p w14:paraId="48FACBBB">
            <w:pPr>
              <w:keepNext w:val="0"/>
              <w:keepLines w:val="0"/>
              <w:pageBreakBefore w:val="0"/>
              <w:widowControl w:val="0"/>
              <w:kinsoku/>
              <w:wordWrap w:val="0"/>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000000"/>
                <w:sz w:val="24"/>
                <w:szCs w:val="24"/>
              </w:rPr>
            </w:pPr>
          </w:p>
          <w:p w14:paraId="496F14F9">
            <w:pPr>
              <w:keepNext w:val="0"/>
              <w:keepLines w:val="0"/>
              <w:pageBreakBefore w:val="0"/>
              <w:widowControl w:val="0"/>
              <w:kinsoku/>
              <w:overflowPunct/>
              <w:topLinePunct w:val="0"/>
              <w:autoSpaceDE/>
              <w:autoSpaceDN/>
              <w:bidi w:val="0"/>
              <w:adjustRightInd/>
              <w:snapToGrid/>
              <w:spacing w:before="136" w:after="0"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Integration</w:t>
            </w:r>
          </w:p>
          <w:p w14:paraId="06A6B9CC">
            <w:pPr>
              <w:keepNext w:val="0"/>
              <w:keepLines w:val="0"/>
              <w:pageBreakBefore w:val="0"/>
              <w:widowControl w:val="0"/>
              <w:kinsoku/>
              <w:overflowPunct/>
              <w:topLinePunct w:val="0"/>
              <w:autoSpaceDE/>
              <w:autoSpaceDN/>
              <w:bidi w:val="0"/>
              <w:adjustRightInd/>
              <w:snapToGrid/>
              <w:spacing w:before="51" w:after="0"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导游解说词、图片、音频、</w:t>
            </w:r>
          </w:p>
          <w:p w14:paraId="44DEB2CF">
            <w:pPr>
              <w:keepNext w:val="0"/>
              <w:keepLines w:val="0"/>
              <w:pageBreakBefore w:val="0"/>
              <w:widowControl w:val="0"/>
              <w:kinsoku/>
              <w:overflowPunct/>
              <w:topLinePunct w:val="0"/>
              <w:autoSpaceDE/>
              <w:autoSpaceDN/>
              <w:bidi w:val="0"/>
              <w:adjustRightInd/>
              <w:snapToGrid/>
              <w:spacing w:before="51" w:after="0"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对话、说明文</w:t>
            </w:r>
          </w:p>
        </w:tc>
      </w:tr>
    </w:tbl>
    <w:p w14:paraId="47B6A62B">
      <w:pPr>
        <w:keepNext w:val="0"/>
        <w:keepLines w:val="0"/>
        <w:pageBreakBefore w:val="0"/>
        <w:widowControl w:val="0"/>
        <w:kinsoku/>
        <w:wordWrap w:val="0"/>
        <w:overflowPunct/>
        <w:topLinePunct w:val="0"/>
        <w:autoSpaceDE/>
        <w:autoSpaceDN/>
        <w:bidi w:val="0"/>
        <w:adjustRightInd/>
        <w:snapToGrid/>
        <w:spacing w:before="0" w:after="0" w:line="360" w:lineRule="auto"/>
        <w:jc w:val="both"/>
        <w:textAlignment w:val="auto"/>
        <w:rPr>
          <w:rFonts w:hint="default" w:ascii="Times New Roman" w:hAnsi="Times New Roman" w:eastAsia="宋体" w:cs="Times New Roman"/>
          <w:color w:val="000000"/>
          <w:sz w:val="24"/>
          <w:szCs w:val="24"/>
          <w:lang w:val="en-US" w:eastAsia="zh-CN"/>
        </w:rPr>
      </w:pPr>
    </w:p>
    <w:p w14:paraId="04E5A8C4">
      <w:pPr>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四、课时建议</w:t>
      </w:r>
    </w:p>
    <w:tbl>
      <w:tblPr>
        <w:tblStyle w:val="2"/>
        <w:tblW w:w="0" w:type="auto"/>
        <w:tblInd w:w="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3020"/>
        <w:gridCol w:w="3180"/>
        <w:gridCol w:w="3340"/>
      </w:tblGrid>
      <w:tr w14:paraId="2783122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3020" w:type="dxa"/>
            <w:tcBorders>
              <w:top w:val="single" w:color="000000" w:sz="4" w:space="0"/>
              <w:left w:val="single" w:color="000000" w:sz="4" w:space="0"/>
              <w:bottom w:val="single" w:color="000000" w:sz="4" w:space="0"/>
              <w:right w:val="single" w:color="000000" w:sz="4" w:space="0"/>
            </w:tcBorders>
            <w:vAlign w:val="top"/>
          </w:tcPr>
          <w:p w14:paraId="3F349338">
            <w:pPr>
              <w:keepNext w:val="0"/>
              <w:keepLines w:val="0"/>
              <w:pageBreakBefore w:val="0"/>
              <w:widowControl w:val="0"/>
              <w:kinsoku/>
              <w:overflowPunct/>
              <w:topLinePunct w:val="0"/>
              <w:autoSpaceDE/>
              <w:autoSpaceDN/>
              <w:bidi w:val="0"/>
              <w:adjustRightInd/>
              <w:snapToGrid/>
              <w:spacing w:before="100"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单元板块</w:t>
            </w:r>
          </w:p>
        </w:tc>
        <w:tc>
          <w:tcPr>
            <w:tcW w:w="3180" w:type="dxa"/>
            <w:tcBorders>
              <w:top w:val="single" w:color="000000" w:sz="4" w:space="0"/>
              <w:left w:val="single" w:color="000000" w:sz="4" w:space="0"/>
              <w:bottom w:val="single" w:color="000000" w:sz="4" w:space="0"/>
              <w:right w:val="single" w:color="000000" w:sz="4" w:space="0"/>
            </w:tcBorders>
            <w:vAlign w:val="top"/>
          </w:tcPr>
          <w:p w14:paraId="7C1D5042">
            <w:pPr>
              <w:keepNext w:val="0"/>
              <w:keepLines w:val="0"/>
              <w:pageBreakBefore w:val="0"/>
              <w:widowControl w:val="0"/>
              <w:kinsoku/>
              <w:overflowPunct/>
              <w:topLinePunct w:val="0"/>
              <w:autoSpaceDE/>
              <w:autoSpaceDN/>
              <w:bidi w:val="0"/>
              <w:adjustRightInd/>
              <w:snapToGrid/>
              <w:spacing w:before="120" w:after="0" w:line="360" w:lineRule="auto"/>
              <w:ind w:firstLine="480" w:firstLineChars="200"/>
              <w:jc w:val="center"/>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建议课时</w:t>
            </w:r>
          </w:p>
        </w:tc>
        <w:tc>
          <w:tcPr>
            <w:tcW w:w="3340" w:type="dxa"/>
            <w:tcBorders>
              <w:top w:val="single" w:color="000000" w:sz="4" w:space="0"/>
              <w:left w:val="single" w:color="000000" w:sz="4" w:space="0"/>
              <w:bottom w:val="single" w:color="000000" w:sz="4" w:space="0"/>
              <w:right w:val="single" w:color="000000" w:sz="4" w:space="0"/>
            </w:tcBorders>
            <w:vAlign w:val="top"/>
          </w:tcPr>
          <w:p w14:paraId="1B8E4A2D">
            <w:pPr>
              <w:keepNext w:val="0"/>
              <w:keepLines w:val="0"/>
              <w:pageBreakBefore w:val="0"/>
              <w:widowControl w:val="0"/>
              <w:kinsoku/>
              <w:overflowPunct/>
              <w:topLinePunct w:val="0"/>
              <w:autoSpaceDE/>
              <w:autoSpaceDN/>
              <w:bidi w:val="0"/>
              <w:adjustRightInd/>
              <w:snapToGrid/>
              <w:spacing w:before="100" w:after="0" w:line="360" w:lineRule="auto"/>
              <w:ind w:firstLine="480" w:firstLineChars="200"/>
              <w:jc w:val="center"/>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rPr>
              <w:t>单元总课时</w:t>
            </w:r>
          </w:p>
        </w:tc>
      </w:tr>
      <w:tr w14:paraId="26D2C2F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3020" w:type="dxa"/>
            <w:tcBorders>
              <w:top w:val="single" w:color="000000" w:sz="4" w:space="0"/>
              <w:left w:val="single" w:color="000000" w:sz="4" w:space="0"/>
              <w:bottom w:val="single" w:color="000000" w:sz="4" w:space="0"/>
              <w:right w:val="single" w:color="000000" w:sz="4" w:space="0"/>
            </w:tcBorders>
            <w:vAlign w:val="top"/>
          </w:tcPr>
          <w:p w14:paraId="2DCE8306">
            <w:pPr>
              <w:keepNext w:val="0"/>
              <w:keepLines w:val="0"/>
              <w:pageBreakBefore w:val="0"/>
              <w:widowControl w:val="0"/>
              <w:kinsoku/>
              <w:overflowPunct/>
              <w:topLinePunct w:val="0"/>
              <w:autoSpaceDE/>
              <w:autoSpaceDN/>
              <w:bidi w:val="0"/>
              <w:adjustRightInd/>
              <w:snapToGrid/>
              <w:spacing w:before="142"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Welcome to the unit</w:t>
            </w:r>
          </w:p>
        </w:tc>
        <w:tc>
          <w:tcPr>
            <w:tcW w:w="3180" w:type="dxa"/>
            <w:tcBorders>
              <w:top w:val="single" w:color="000000" w:sz="4" w:space="0"/>
              <w:left w:val="single" w:color="000000" w:sz="4" w:space="0"/>
              <w:bottom w:val="single" w:color="000000" w:sz="4" w:space="0"/>
              <w:right w:val="single" w:color="000000" w:sz="4" w:space="0"/>
            </w:tcBorders>
            <w:vAlign w:val="top"/>
          </w:tcPr>
          <w:p w14:paraId="71534DB4">
            <w:pPr>
              <w:keepNext w:val="0"/>
              <w:keepLines w:val="0"/>
              <w:pageBreakBefore w:val="0"/>
              <w:widowControl w:val="0"/>
              <w:kinsoku/>
              <w:overflowPunct/>
              <w:topLinePunct w:val="0"/>
              <w:autoSpaceDE/>
              <w:autoSpaceDN/>
              <w:bidi w:val="0"/>
              <w:adjustRightInd/>
              <w:snapToGrid/>
              <w:spacing w:before="102" w:after="0" w:line="360" w:lineRule="auto"/>
              <w:ind w:firstLine="480" w:firstLineChars="200"/>
              <w:jc w:val="center"/>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0.5</w:t>
            </w:r>
          </w:p>
        </w:tc>
        <w:tc>
          <w:tcPr>
            <w:tcW w:w="3340" w:type="dxa"/>
            <w:vMerge w:val="restart"/>
            <w:tcBorders>
              <w:top w:val="single" w:color="000000" w:sz="4" w:space="0"/>
              <w:left w:val="single" w:color="000000" w:sz="4" w:space="0"/>
              <w:bottom w:val="single" w:color="000000" w:sz="4" w:space="0"/>
              <w:right w:val="single" w:color="000000" w:sz="4" w:space="0"/>
            </w:tcBorders>
            <w:vAlign w:val="top"/>
          </w:tcPr>
          <w:p w14:paraId="023F98D0">
            <w:pPr>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000000"/>
                <w:sz w:val="24"/>
                <w:szCs w:val="24"/>
              </w:rPr>
            </w:pPr>
          </w:p>
          <w:p w14:paraId="59AFC138">
            <w:pPr>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000000"/>
                <w:sz w:val="24"/>
                <w:szCs w:val="24"/>
              </w:rPr>
            </w:pPr>
          </w:p>
          <w:p w14:paraId="3E153B85">
            <w:pPr>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000000"/>
                <w:sz w:val="24"/>
                <w:szCs w:val="24"/>
              </w:rPr>
            </w:pPr>
          </w:p>
          <w:p w14:paraId="40350B26">
            <w:pPr>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000000"/>
                <w:sz w:val="24"/>
                <w:szCs w:val="24"/>
              </w:rPr>
            </w:pPr>
          </w:p>
          <w:p w14:paraId="335CC2E1">
            <w:pPr>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000000"/>
                <w:sz w:val="24"/>
                <w:szCs w:val="24"/>
              </w:rPr>
            </w:pPr>
          </w:p>
          <w:p w14:paraId="5B431118">
            <w:pPr>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000000"/>
                <w:sz w:val="24"/>
                <w:szCs w:val="24"/>
              </w:rPr>
            </w:pPr>
          </w:p>
          <w:p w14:paraId="66A670CF">
            <w:pPr>
              <w:keepNext w:val="0"/>
              <w:keepLines w:val="0"/>
              <w:pageBreakBefore w:val="0"/>
              <w:widowControl w:val="0"/>
              <w:kinsoku/>
              <w:overflowPunct/>
              <w:topLinePunct w:val="0"/>
              <w:autoSpaceDE/>
              <w:autoSpaceDN/>
              <w:bidi w:val="0"/>
              <w:adjustRightInd/>
              <w:snapToGrid/>
              <w:spacing w:before="54" w:after="0" w:line="360" w:lineRule="auto"/>
              <w:ind w:firstLine="480" w:firstLineChars="200"/>
              <w:jc w:val="center"/>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7.5</w:t>
            </w:r>
          </w:p>
        </w:tc>
      </w:tr>
      <w:tr w14:paraId="4CF4EA7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3020" w:type="dxa"/>
            <w:tcBorders>
              <w:top w:val="single" w:color="000000" w:sz="4" w:space="0"/>
              <w:left w:val="single" w:color="000000" w:sz="4" w:space="0"/>
              <w:bottom w:val="single" w:color="000000" w:sz="4" w:space="0"/>
              <w:right w:val="single" w:color="000000" w:sz="4" w:space="0"/>
            </w:tcBorders>
            <w:vAlign w:val="top"/>
          </w:tcPr>
          <w:p w14:paraId="77E92FE9">
            <w:pPr>
              <w:keepNext w:val="0"/>
              <w:keepLines w:val="0"/>
              <w:pageBreakBefore w:val="0"/>
              <w:widowControl w:val="0"/>
              <w:kinsoku/>
              <w:overflowPunct/>
              <w:topLinePunct w:val="0"/>
              <w:autoSpaceDE/>
              <w:autoSpaceDN/>
              <w:bidi w:val="0"/>
              <w:adjustRightInd/>
              <w:snapToGrid/>
              <w:spacing w:before="182"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Reading</w:t>
            </w:r>
          </w:p>
        </w:tc>
        <w:tc>
          <w:tcPr>
            <w:tcW w:w="3180" w:type="dxa"/>
            <w:tcBorders>
              <w:top w:val="single" w:color="000000" w:sz="4" w:space="0"/>
              <w:left w:val="single" w:color="000000" w:sz="4" w:space="0"/>
              <w:bottom w:val="single" w:color="000000" w:sz="4" w:space="0"/>
              <w:right w:val="single" w:color="000000" w:sz="4" w:space="0"/>
            </w:tcBorders>
            <w:vAlign w:val="top"/>
          </w:tcPr>
          <w:p w14:paraId="5E3A468D">
            <w:pPr>
              <w:keepNext w:val="0"/>
              <w:keepLines w:val="0"/>
              <w:pageBreakBefore w:val="0"/>
              <w:widowControl w:val="0"/>
              <w:kinsoku/>
              <w:overflowPunct/>
              <w:topLinePunct w:val="0"/>
              <w:autoSpaceDE/>
              <w:autoSpaceDN/>
              <w:bidi w:val="0"/>
              <w:adjustRightInd/>
              <w:snapToGrid/>
              <w:spacing w:before="122" w:after="0" w:line="360" w:lineRule="auto"/>
              <w:ind w:firstLine="480" w:firstLineChars="200"/>
              <w:jc w:val="center"/>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2</w:t>
            </w:r>
          </w:p>
        </w:tc>
        <w:tc>
          <w:tcPr>
            <w:tcW w:w="3340" w:type="dxa"/>
            <w:vMerge w:val="continue"/>
            <w:tcBorders>
              <w:top w:val="single" w:color="000000" w:sz="4" w:space="0"/>
              <w:left w:val="single" w:color="000000" w:sz="4" w:space="0"/>
              <w:bottom w:val="single" w:color="000000" w:sz="4" w:space="0"/>
              <w:right w:val="single" w:color="000000" w:sz="4" w:space="0"/>
            </w:tcBorders>
          </w:tcPr>
          <w:p w14:paraId="290D0D60">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tc>
      </w:tr>
      <w:tr w14:paraId="1FB3A6C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3020" w:type="dxa"/>
            <w:tcBorders>
              <w:top w:val="single" w:color="000000" w:sz="4" w:space="0"/>
              <w:left w:val="single" w:color="000000" w:sz="4" w:space="0"/>
              <w:bottom w:val="single" w:color="000000" w:sz="4" w:space="0"/>
              <w:right w:val="single" w:color="000000" w:sz="4" w:space="0"/>
            </w:tcBorders>
            <w:vAlign w:val="top"/>
          </w:tcPr>
          <w:p w14:paraId="1E203BF4">
            <w:pPr>
              <w:keepNext w:val="0"/>
              <w:keepLines w:val="0"/>
              <w:pageBreakBefore w:val="0"/>
              <w:widowControl w:val="0"/>
              <w:kinsoku/>
              <w:overflowPunct/>
              <w:topLinePunct w:val="0"/>
              <w:autoSpaceDE/>
              <w:autoSpaceDN/>
              <w:bidi w:val="0"/>
              <w:adjustRightInd/>
              <w:snapToGrid/>
              <w:spacing w:before="122"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Grammar</w:t>
            </w:r>
          </w:p>
        </w:tc>
        <w:tc>
          <w:tcPr>
            <w:tcW w:w="3180" w:type="dxa"/>
            <w:tcBorders>
              <w:top w:val="single" w:color="000000" w:sz="4" w:space="0"/>
              <w:left w:val="single" w:color="000000" w:sz="4" w:space="0"/>
              <w:bottom w:val="single" w:color="000000" w:sz="4" w:space="0"/>
              <w:right w:val="single" w:color="000000" w:sz="4" w:space="0"/>
            </w:tcBorders>
            <w:vAlign w:val="top"/>
          </w:tcPr>
          <w:p w14:paraId="54F3F1A2">
            <w:pPr>
              <w:keepNext w:val="0"/>
              <w:keepLines w:val="0"/>
              <w:pageBreakBefore w:val="0"/>
              <w:widowControl w:val="0"/>
              <w:kinsoku/>
              <w:overflowPunct/>
              <w:topLinePunct w:val="0"/>
              <w:autoSpaceDE/>
              <w:autoSpaceDN/>
              <w:bidi w:val="0"/>
              <w:adjustRightInd/>
              <w:snapToGrid/>
              <w:spacing w:before="142" w:after="0" w:line="360" w:lineRule="auto"/>
              <w:ind w:firstLine="480" w:firstLineChars="200"/>
              <w:jc w:val="center"/>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1</w:t>
            </w:r>
          </w:p>
        </w:tc>
        <w:tc>
          <w:tcPr>
            <w:tcW w:w="3340" w:type="dxa"/>
            <w:vMerge w:val="continue"/>
            <w:tcBorders>
              <w:top w:val="single" w:color="000000" w:sz="4" w:space="0"/>
              <w:left w:val="single" w:color="000000" w:sz="4" w:space="0"/>
              <w:bottom w:val="single" w:color="000000" w:sz="4" w:space="0"/>
              <w:right w:val="single" w:color="000000" w:sz="4" w:space="0"/>
            </w:tcBorders>
          </w:tcPr>
          <w:p w14:paraId="67B2BB1B">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tc>
      </w:tr>
      <w:tr w14:paraId="610E3B7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3020" w:type="dxa"/>
            <w:tcBorders>
              <w:top w:val="single" w:color="000000" w:sz="4" w:space="0"/>
              <w:left w:val="single" w:color="000000" w:sz="4" w:space="0"/>
              <w:bottom w:val="single" w:color="000000" w:sz="4" w:space="0"/>
              <w:right w:val="single" w:color="000000" w:sz="4" w:space="0"/>
            </w:tcBorders>
            <w:vAlign w:val="top"/>
          </w:tcPr>
          <w:p w14:paraId="06BAE8E4">
            <w:pPr>
              <w:keepNext w:val="0"/>
              <w:keepLines w:val="0"/>
              <w:pageBreakBefore w:val="0"/>
              <w:widowControl w:val="0"/>
              <w:kinsoku/>
              <w:overflowPunct/>
              <w:topLinePunct w:val="0"/>
              <w:autoSpaceDE/>
              <w:autoSpaceDN/>
              <w:bidi w:val="0"/>
              <w:adjustRightInd/>
              <w:snapToGrid/>
              <w:spacing w:before="162"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Pronunciation</w:t>
            </w:r>
          </w:p>
        </w:tc>
        <w:tc>
          <w:tcPr>
            <w:tcW w:w="3180" w:type="dxa"/>
            <w:tcBorders>
              <w:top w:val="single" w:color="000000" w:sz="4" w:space="0"/>
              <w:left w:val="single" w:color="000000" w:sz="4" w:space="0"/>
              <w:bottom w:val="single" w:color="000000" w:sz="4" w:space="0"/>
              <w:right w:val="single" w:color="000000" w:sz="4" w:space="0"/>
            </w:tcBorders>
            <w:vAlign w:val="top"/>
          </w:tcPr>
          <w:p w14:paraId="763899E5">
            <w:pPr>
              <w:keepNext w:val="0"/>
              <w:keepLines w:val="0"/>
              <w:pageBreakBefore w:val="0"/>
              <w:widowControl w:val="0"/>
              <w:kinsoku/>
              <w:overflowPunct/>
              <w:topLinePunct w:val="0"/>
              <w:autoSpaceDE/>
              <w:autoSpaceDN/>
              <w:bidi w:val="0"/>
              <w:adjustRightInd/>
              <w:snapToGrid/>
              <w:spacing w:before="142" w:after="0" w:line="360" w:lineRule="auto"/>
              <w:ind w:firstLine="480" w:firstLineChars="200"/>
              <w:jc w:val="center"/>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1</w:t>
            </w:r>
          </w:p>
        </w:tc>
        <w:tc>
          <w:tcPr>
            <w:tcW w:w="3340" w:type="dxa"/>
            <w:vMerge w:val="continue"/>
            <w:tcBorders>
              <w:top w:val="single" w:color="000000" w:sz="4" w:space="0"/>
              <w:left w:val="single" w:color="000000" w:sz="4" w:space="0"/>
              <w:bottom w:val="single" w:color="000000" w:sz="4" w:space="0"/>
              <w:right w:val="single" w:color="000000" w:sz="4" w:space="0"/>
            </w:tcBorders>
          </w:tcPr>
          <w:p w14:paraId="092B53E4">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tc>
      </w:tr>
      <w:tr w14:paraId="46D769C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20" w:hRule="atLeast"/>
        </w:trPr>
        <w:tc>
          <w:tcPr>
            <w:tcW w:w="3020" w:type="dxa"/>
            <w:tcBorders>
              <w:top w:val="single" w:color="000000" w:sz="4" w:space="0"/>
              <w:left w:val="single" w:color="000000" w:sz="4" w:space="0"/>
              <w:bottom w:val="single" w:color="000000" w:sz="4" w:space="0"/>
              <w:right w:val="single" w:color="000000" w:sz="4" w:space="0"/>
            </w:tcBorders>
            <w:vAlign w:val="top"/>
          </w:tcPr>
          <w:p w14:paraId="037DE6F9">
            <w:pPr>
              <w:keepNext w:val="0"/>
              <w:keepLines w:val="0"/>
              <w:pageBreakBefore w:val="0"/>
              <w:widowControl w:val="0"/>
              <w:kinsoku/>
              <w:overflowPunct/>
              <w:topLinePunct w:val="0"/>
              <w:autoSpaceDE/>
              <w:autoSpaceDN/>
              <w:bidi w:val="0"/>
              <w:adjustRightInd/>
              <w:snapToGrid/>
              <w:spacing w:before="182"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Integration</w:t>
            </w:r>
          </w:p>
        </w:tc>
        <w:tc>
          <w:tcPr>
            <w:tcW w:w="3180" w:type="dxa"/>
            <w:tcBorders>
              <w:top w:val="single" w:color="000000" w:sz="4" w:space="0"/>
              <w:left w:val="single" w:color="000000" w:sz="4" w:space="0"/>
              <w:bottom w:val="single" w:color="000000" w:sz="4" w:space="0"/>
              <w:right w:val="single" w:color="000000" w:sz="4" w:space="0"/>
            </w:tcBorders>
            <w:vAlign w:val="top"/>
          </w:tcPr>
          <w:p w14:paraId="2029940C">
            <w:pPr>
              <w:keepNext w:val="0"/>
              <w:keepLines w:val="0"/>
              <w:pageBreakBefore w:val="0"/>
              <w:widowControl w:val="0"/>
              <w:kinsoku/>
              <w:overflowPunct/>
              <w:topLinePunct w:val="0"/>
              <w:autoSpaceDE/>
              <w:autoSpaceDN/>
              <w:bidi w:val="0"/>
              <w:adjustRightInd/>
              <w:snapToGrid/>
              <w:spacing w:before="142" w:after="0" w:line="360" w:lineRule="auto"/>
              <w:ind w:firstLine="480" w:firstLineChars="200"/>
              <w:jc w:val="center"/>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2</w:t>
            </w:r>
          </w:p>
        </w:tc>
        <w:tc>
          <w:tcPr>
            <w:tcW w:w="3340" w:type="dxa"/>
            <w:vMerge w:val="continue"/>
            <w:tcBorders>
              <w:top w:val="single" w:color="000000" w:sz="4" w:space="0"/>
              <w:left w:val="single" w:color="000000" w:sz="4" w:space="0"/>
              <w:bottom w:val="single" w:color="000000" w:sz="4" w:space="0"/>
              <w:right w:val="single" w:color="000000" w:sz="4" w:space="0"/>
            </w:tcBorders>
          </w:tcPr>
          <w:p w14:paraId="191DB501">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tc>
      </w:tr>
      <w:tr w14:paraId="1481E06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20" w:hRule="atLeast"/>
        </w:trPr>
        <w:tc>
          <w:tcPr>
            <w:tcW w:w="3020" w:type="dxa"/>
            <w:tcBorders>
              <w:top w:val="single" w:color="000000" w:sz="4" w:space="0"/>
              <w:left w:val="single" w:color="000000" w:sz="4" w:space="0"/>
              <w:bottom w:val="single" w:color="000000" w:sz="4" w:space="0"/>
              <w:right w:val="single" w:color="000000" w:sz="4" w:space="0"/>
            </w:tcBorders>
            <w:vAlign w:val="top"/>
          </w:tcPr>
          <w:p w14:paraId="58587CC9">
            <w:pPr>
              <w:keepNext w:val="0"/>
              <w:keepLines w:val="0"/>
              <w:pageBreakBefore w:val="0"/>
              <w:widowControl w:val="0"/>
              <w:kinsoku/>
              <w:overflowPunct/>
              <w:topLinePunct w:val="0"/>
              <w:autoSpaceDE/>
              <w:autoSpaceDN/>
              <w:bidi w:val="0"/>
              <w:adjustRightInd/>
              <w:snapToGrid/>
              <w:spacing w:before="182"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Assessment</w:t>
            </w:r>
          </w:p>
        </w:tc>
        <w:tc>
          <w:tcPr>
            <w:tcW w:w="3180" w:type="dxa"/>
            <w:tcBorders>
              <w:top w:val="single" w:color="000000" w:sz="4" w:space="0"/>
              <w:left w:val="single" w:color="000000" w:sz="4" w:space="0"/>
              <w:bottom w:val="single" w:color="000000" w:sz="4" w:space="0"/>
              <w:right w:val="single" w:color="000000" w:sz="4" w:space="0"/>
            </w:tcBorders>
            <w:vAlign w:val="top"/>
          </w:tcPr>
          <w:p w14:paraId="0289D5B3">
            <w:pPr>
              <w:keepNext w:val="0"/>
              <w:keepLines w:val="0"/>
              <w:pageBreakBefore w:val="0"/>
              <w:widowControl w:val="0"/>
              <w:kinsoku/>
              <w:overflowPunct/>
              <w:topLinePunct w:val="0"/>
              <w:autoSpaceDE/>
              <w:autoSpaceDN/>
              <w:bidi w:val="0"/>
              <w:adjustRightInd/>
              <w:snapToGrid/>
              <w:spacing w:before="162" w:after="0" w:line="360" w:lineRule="auto"/>
              <w:ind w:firstLine="480" w:firstLineChars="200"/>
              <w:jc w:val="center"/>
              <w:textAlignment w:val="auto"/>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t>1</w:t>
            </w:r>
          </w:p>
        </w:tc>
        <w:tc>
          <w:tcPr>
            <w:tcW w:w="3340" w:type="dxa"/>
            <w:vMerge w:val="continue"/>
            <w:tcBorders>
              <w:top w:val="single" w:color="000000" w:sz="4" w:space="0"/>
              <w:left w:val="single" w:color="000000" w:sz="4" w:space="0"/>
              <w:bottom w:val="single" w:color="000000" w:sz="4" w:space="0"/>
              <w:right w:val="single" w:color="000000" w:sz="4" w:space="0"/>
            </w:tcBorders>
          </w:tcPr>
          <w:p w14:paraId="5B759F73">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tc>
      </w:tr>
    </w:tbl>
    <w:p w14:paraId="355587C9">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p>
    <w:sectPr>
      <w:type w:val="continuous"/>
      <w:pgSz w:w="11900" w:h="16320"/>
      <w:pgMar w:top="1134" w:right="1134" w:bottom="1134" w:left="1134" w:header="360" w:footer="36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E5CC4"/>
    <w:multiLevelType w:val="singleLevel"/>
    <w:tmpl w:val="8FBE5CC4"/>
    <w:lvl w:ilvl="0" w:tentative="0">
      <w:start w:val="2"/>
      <w:numFmt w:val="chineseCounting"/>
      <w:suff w:val="nothing"/>
      <w:lvlText w:val="%1、"/>
      <w:lvlJc w:val="left"/>
      <w:rPr>
        <w:rFonts w:hint="eastAsia"/>
      </w:rPr>
    </w:lvl>
  </w:abstractNum>
  <w:abstractNum w:abstractNumId="1">
    <w:nsid w:val="A56239C3"/>
    <w:multiLevelType w:val="singleLevel"/>
    <w:tmpl w:val="A56239C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6B5E3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1707</Words>
  <Characters>2070</Characters>
  <TotalTime>6</TotalTime>
  <ScaleCrop>false</ScaleCrop>
  <LinksUpToDate>false</LinksUpToDate>
  <CharactersWithSpaces>2129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2025-03-10T13:27:27Z</dcterms:created>
  <dc:creator>INTSIG</dc:creator>
  <dc:description>Intsig Word Converter</dc:description>
  <cp:lastModifiedBy>lijin</cp:lastModifiedBy>
  <dcterms:modified xsi:type="dcterms:W3CDTF">2025-03-10T13:45:03Z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eyJoZGlkIjoiM2FiZDIzMjBhYjY3YjcwYmIxYWI1NjM4YzVmYjEyMDMiLCJ1c2VySWQiOiI1Njc3NTkzOTgifQ==</vt:lpwstr>
  </property>
  <property fmtid="{D5CDD505-2E9C-101B-9397-08002B2CF9AE}" pid="3" name="KSOProductBuildVer">
    <vt:lpwstr>2052-12.1.0.20305</vt:lpwstr>
  </property>
  <property fmtid="{D5CDD505-2E9C-101B-9397-08002B2CF9AE}" pid="4" name="ICV">
    <vt:lpwstr>220C0C0A6AE4427AB03A5DC6E8F85A13_12</vt:lpwstr>
  </property>
</Properties>
</file>