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pPr w:leftFromText="180" w:rightFromText="180" w:vertAnchor="text" w:horzAnchor="margin" w:tblpX="-333" w:tblpY="276"/>
        <w:tblW w:w="8642" w:type="dxa"/>
        <w:tblLook w:val="04A0" w:firstRow="1" w:lastRow="0" w:firstColumn="1" w:lastColumn="0" w:noHBand="0" w:noVBand="1"/>
      </w:tblPr>
      <w:tblGrid>
        <w:gridCol w:w="1391"/>
        <w:gridCol w:w="7251"/>
      </w:tblGrid>
      <w:tr w:rsidR="00EA139B">
        <w:tc>
          <w:tcPr>
            <w:tcW w:w="1391" w:type="dxa"/>
          </w:tcPr>
          <w:p w:rsidR="00EA139B" w:rsidRDefault="00000000">
            <w:pPr>
              <w:rPr>
                <w:rFonts w:ascii="宋体" w:eastAsia="宋体" w:hAnsi="宋体" w:cs="Times New Roman Regular" w:hint="eastAsia"/>
                <w:b/>
                <w:bCs/>
                <w:kern w:val="0"/>
                <w:sz w:val="21"/>
                <w:szCs w:val="21"/>
              </w:rPr>
            </w:pPr>
            <w:r>
              <w:rPr>
                <w:rFonts w:ascii="宋体" w:eastAsia="宋体" w:hAnsi="宋体" w:cs="Times New Roman Regular" w:hint="eastAsia"/>
                <w:b/>
                <w:bCs/>
                <w:kern w:val="0"/>
                <w:sz w:val="21"/>
                <w:szCs w:val="21"/>
              </w:rPr>
              <w:t>课题名称</w:t>
            </w:r>
          </w:p>
        </w:tc>
        <w:tc>
          <w:tcPr>
            <w:tcW w:w="7251" w:type="dxa"/>
          </w:tcPr>
          <w:p w:rsidR="00EA139B" w:rsidRDefault="00000000">
            <w:pPr>
              <w:snapToGrid w:val="0"/>
              <w:spacing w:line="240" w:lineRule="auto"/>
              <w:jc w:val="left"/>
              <w:rPr>
                <w:rFonts w:ascii="Times New Roman Regular" w:eastAsia="宋体" w:hAnsi="Times New Roman Regular" w:cs="Times New Roman Regular"/>
                <w:bCs/>
                <w:color w:val="000000" w:themeColor="text1"/>
                <w:kern w:val="0"/>
                <w:sz w:val="21"/>
                <w:szCs w:val="21"/>
              </w:rPr>
            </w:pPr>
            <w:r>
              <w:rPr>
                <w:rFonts w:ascii="Times New Roman Regular" w:eastAsia="宋体" w:hAnsi="Times New Roman Regular" w:cs="Times New Roman Regular"/>
                <w:kern w:val="0"/>
                <w:sz w:val="21"/>
                <w:szCs w:val="21"/>
              </w:rPr>
              <w:t>七年级下册</w:t>
            </w:r>
            <w:r>
              <w:rPr>
                <w:rFonts w:ascii="Times New Roman Regular" w:eastAsia="宋体" w:hAnsi="Times New Roman Regular" w:cs="Times New Roman Regular"/>
                <w:kern w:val="0"/>
                <w:sz w:val="21"/>
                <w:szCs w:val="21"/>
              </w:rPr>
              <w:t xml:space="preserve"> Unit </w:t>
            </w:r>
            <w:r w:rsidR="00280192">
              <w:rPr>
                <w:rFonts w:ascii="Times New Roman Regular" w:eastAsia="宋体" w:hAnsi="Times New Roman Regular" w:cs="Times New Roman Regular" w:hint="eastAsia"/>
                <w:kern w:val="0"/>
                <w:sz w:val="21"/>
                <w:szCs w:val="21"/>
              </w:rPr>
              <w:t>4 C</w:t>
            </w:r>
            <w:r w:rsidR="00280192">
              <w:rPr>
                <w:rFonts w:ascii="Times New Roman Regular" w:eastAsia="宋体" w:hAnsi="Times New Roman Regular" w:cs="Times New Roman Regular"/>
                <w:kern w:val="0"/>
                <w:sz w:val="21"/>
                <w:szCs w:val="21"/>
              </w:rPr>
              <w:t>h</w:t>
            </w:r>
            <w:r w:rsidR="00280192">
              <w:rPr>
                <w:rFonts w:ascii="Times New Roman Regular" w:eastAsia="宋体" w:hAnsi="Times New Roman Regular" w:cs="Times New Roman Regular" w:hint="eastAsia"/>
                <w:kern w:val="0"/>
                <w:sz w:val="21"/>
                <w:szCs w:val="21"/>
              </w:rPr>
              <w:t>inese folk art in</w:t>
            </w:r>
            <w:r>
              <w:rPr>
                <w:rFonts w:ascii="Times New Roman Regular" w:eastAsia="宋体" w:hAnsi="Times New Roman Regular" w:cs="Times New Roman Regular"/>
                <w:bCs/>
                <w:color w:val="000000" w:themeColor="text1"/>
                <w:kern w:val="0"/>
                <w:sz w:val="21"/>
                <w:szCs w:val="21"/>
              </w:rPr>
              <w:t>tegration(D)</w:t>
            </w:r>
          </w:p>
        </w:tc>
      </w:tr>
      <w:tr w:rsidR="00EA139B">
        <w:tc>
          <w:tcPr>
            <w:tcW w:w="1391" w:type="dxa"/>
          </w:tcPr>
          <w:p w:rsidR="00EA139B" w:rsidRDefault="00000000">
            <w:pPr>
              <w:rPr>
                <w:rFonts w:ascii="宋体" w:eastAsia="宋体" w:hAnsi="宋体" w:cs="Times New Roman Regular" w:hint="eastAsia"/>
                <w:b/>
                <w:bCs/>
                <w:kern w:val="0"/>
                <w:sz w:val="21"/>
                <w:szCs w:val="21"/>
              </w:rPr>
            </w:pPr>
            <w:r>
              <w:rPr>
                <w:rFonts w:ascii="宋体" w:eastAsia="宋体" w:hAnsi="宋体" w:cs="Times New Roman Regular" w:hint="eastAsia"/>
                <w:b/>
                <w:bCs/>
                <w:kern w:val="0"/>
                <w:sz w:val="21"/>
                <w:szCs w:val="21"/>
              </w:rPr>
              <w:t>语篇类型</w:t>
            </w:r>
          </w:p>
        </w:tc>
        <w:tc>
          <w:tcPr>
            <w:tcW w:w="7251" w:type="dxa"/>
          </w:tcPr>
          <w:p w:rsidR="00EA139B" w:rsidRDefault="00280192">
            <w:pPr>
              <w:rPr>
                <w:rFonts w:ascii="宋体" w:eastAsia="宋体" w:hAnsi="宋体" w:cs="Times New Roman Regular" w:hint="eastAsia"/>
                <w:kern w:val="0"/>
                <w:sz w:val="21"/>
                <w:szCs w:val="21"/>
              </w:rPr>
            </w:pPr>
            <w:r>
              <w:rPr>
                <w:rFonts w:ascii="宋体" w:eastAsia="宋体" w:hAnsi="宋体" w:cs="Times New Roman Regular" w:hint="eastAsia"/>
                <w:kern w:val="0"/>
                <w:sz w:val="21"/>
                <w:szCs w:val="21"/>
              </w:rPr>
              <w:t>文章</w:t>
            </w:r>
          </w:p>
        </w:tc>
      </w:tr>
      <w:tr w:rsidR="00EA139B">
        <w:trPr>
          <w:trHeight w:val="352"/>
        </w:trPr>
        <w:tc>
          <w:tcPr>
            <w:tcW w:w="1391" w:type="dxa"/>
          </w:tcPr>
          <w:p w:rsidR="00EA139B" w:rsidRDefault="00000000">
            <w:pPr>
              <w:rPr>
                <w:rFonts w:ascii="宋体" w:eastAsia="宋体" w:hAnsi="宋体" w:cs="Times New Roman Regular" w:hint="eastAsia"/>
                <w:b/>
                <w:bCs/>
                <w:kern w:val="0"/>
                <w:sz w:val="21"/>
                <w:szCs w:val="21"/>
              </w:rPr>
            </w:pPr>
            <w:r>
              <w:rPr>
                <w:rFonts w:ascii="宋体" w:eastAsia="宋体" w:hAnsi="宋体" w:cs="Times New Roman Regular" w:hint="eastAsia"/>
                <w:b/>
                <w:bCs/>
                <w:kern w:val="0"/>
                <w:sz w:val="21"/>
                <w:szCs w:val="21"/>
              </w:rPr>
              <w:t>授课时长</w:t>
            </w:r>
          </w:p>
        </w:tc>
        <w:tc>
          <w:tcPr>
            <w:tcW w:w="7251" w:type="dxa"/>
          </w:tcPr>
          <w:p w:rsidR="00EA139B" w:rsidRDefault="00000000">
            <w:pPr>
              <w:rPr>
                <w:rFonts w:ascii="宋体" w:eastAsia="宋体" w:hAnsi="宋体" w:cs="Times New Roman Regular" w:hint="eastAsia"/>
                <w:kern w:val="0"/>
                <w:sz w:val="21"/>
                <w:szCs w:val="21"/>
              </w:rPr>
            </w:pPr>
            <w:r>
              <w:rPr>
                <w:rFonts w:ascii="宋体" w:eastAsia="宋体" w:hAnsi="宋体" w:cs="Times New Roman Regular" w:hint="eastAsia"/>
                <w:kern w:val="0"/>
                <w:sz w:val="21"/>
                <w:szCs w:val="21"/>
              </w:rPr>
              <w:t>40分钟</w:t>
            </w:r>
          </w:p>
        </w:tc>
      </w:tr>
      <w:tr w:rsidR="00EA139B">
        <w:trPr>
          <w:trHeight w:val="2496"/>
        </w:trPr>
        <w:tc>
          <w:tcPr>
            <w:tcW w:w="1391" w:type="dxa"/>
          </w:tcPr>
          <w:p w:rsidR="00EA139B" w:rsidRDefault="00000000">
            <w:pPr>
              <w:rPr>
                <w:rFonts w:ascii="宋体" w:eastAsia="宋体" w:hAnsi="宋体" w:cs="Times New Roman Regular" w:hint="eastAsia"/>
                <w:b/>
                <w:bCs/>
                <w:kern w:val="0"/>
                <w:sz w:val="21"/>
                <w:szCs w:val="21"/>
              </w:rPr>
            </w:pPr>
            <w:r>
              <w:rPr>
                <w:rFonts w:ascii="宋体" w:eastAsia="宋体" w:hAnsi="宋体" w:cs="Times New Roman Regular"/>
                <w:b/>
                <w:bCs/>
                <w:kern w:val="0"/>
                <w:sz w:val="21"/>
                <w:szCs w:val="21"/>
              </w:rPr>
              <w:t>语篇研读</w:t>
            </w:r>
          </w:p>
        </w:tc>
        <w:tc>
          <w:tcPr>
            <w:tcW w:w="7251" w:type="dxa"/>
          </w:tcPr>
          <w:p w:rsidR="00681B60" w:rsidRDefault="00000000">
            <w:pPr>
              <w:spacing w:line="240" w:lineRule="auto"/>
              <w:rPr>
                <w:rFonts w:ascii="宋体" w:eastAsia="宋体" w:hAnsi="宋体" w:cs="Times New Roman Regular" w:hint="eastAsia"/>
                <w:kern w:val="0"/>
                <w:sz w:val="21"/>
                <w:szCs w:val="21"/>
              </w:rPr>
            </w:pPr>
            <w:r>
              <w:rPr>
                <w:rFonts w:ascii="宋体" w:eastAsia="宋体" w:hAnsi="宋体" w:cs="Times New Roman Regular"/>
                <w:kern w:val="0"/>
                <w:sz w:val="21"/>
                <w:szCs w:val="21"/>
              </w:rPr>
              <w:t>【wha</w:t>
            </w:r>
            <w:r>
              <w:rPr>
                <w:rFonts w:ascii="宋体" w:eastAsia="宋体" w:hAnsi="宋体" w:cs="Times New Roman Regular" w:hint="eastAsia"/>
                <w:kern w:val="0"/>
                <w:sz w:val="21"/>
                <w:szCs w:val="21"/>
              </w:rPr>
              <w:t>t】</w:t>
            </w:r>
            <w:r w:rsidR="00681B60" w:rsidRPr="00681B60">
              <w:rPr>
                <w:rFonts w:ascii="宋体" w:eastAsia="宋体" w:hAnsi="宋体" w:cs="Times New Roman Regular" w:hint="eastAsia"/>
                <w:kern w:val="0"/>
                <w:sz w:val="21"/>
                <w:szCs w:val="21"/>
              </w:rPr>
              <w:t>Integration 板块以“学习并热爱民间艺术”为话题，融合读、看、听、说、写等技能的学习，</w:t>
            </w:r>
            <w:r w:rsidR="00681B60">
              <w:rPr>
                <w:rFonts w:ascii="宋体" w:eastAsia="宋体" w:hAnsi="宋体" w:cs="Times New Roman Regular" w:hint="eastAsia"/>
                <w:kern w:val="0"/>
                <w:sz w:val="21"/>
                <w:szCs w:val="21"/>
              </w:rPr>
              <w:t>partA,B部分</w:t>
            </w:r>
            <w:r w:rsidR="00681B60" w:rsidRPr="00681B60">
              <w:rPr>
                <w:rFonts w:ascii="宋体" w:eastAsia="宋体" w:hAnsi="宋体" w:cs="Times New Roman Regular" w:hint="eastAsia"/>
                <w:kern w:val="0"/>
                <w:sz w:val="21"/>
                <w:szCs w:val="21"/>
              </w:rPr>
              <w:t>先引导学生通过图片、导游解说词和音频了解惠山泥人和风筝;然后</w:t>
            </w:r>
            <w:r w:rsidR="00681B60">
              <w:rPr>
                <w:rFonts w:ascii="宋体" w:eastAsia="宋体" w:hAnsi="宋体" w:cs="Times New Roman Regular" w:hint="eastAsia"/>
                <w:kern w:val="0"/>
                <w:sz w:val="21"/>
                <w:szCs w:val="21"/>
              </w:rPr>
              <w:t>在partC部分</w:t>
            </w:r>
            <w:r w:rsidR="00681B60" w:rsidRPr="00681B60">
              <w:rPr>
                <w:rFonts w:ascii="宋体" w:eastAsia="宋体" w:hAnsi="宋体" w:cs="Times New Roman Regular" w:hint="eastAsia"/>
                <w:kern w:val="0"/>
                <w:sz w:val="21"/>
                <w:szCs w:val="21"/>
              </w:rPr>
              <w:t>学习Millie、Sandy 和 Daniel 三名同学和吴老师的对话，进一步了解中国民间艺术及其背后的文化价值，感工匠精神;最后</w:t>
            </w:r>
            <w:r w:rsidR="00681B60">
              <w:rPr>
                <w:rFonts w:ascii="宋体" w:eastAsia="宋体" w:hAnsi="宋体" w:cs="Times New Roman Regular" w:hint="eastAsia"/>
                <w:kern w:val="0"/>
                <w:sz w:val="21"/>
                <w:szCs w:val="21"/>
              </w:rPr>
              <w:t>partD部分</w:t>
            </w:r>
            <w:r w:rsidR="00681B60" w:rsidRPr="00681B60">
              <w:rPr>
                <w:rFonts w:ascii="宋体" w:eastAsia="宋体" w:hAnsi="宋体" w:cs="Times New Roman Regular" w:hint="eastAsia"/>
                <w:kern w:val="0"/>
                <w:sz w:val="21"/>
                <w:szCs w:val="21"/>
              </w:rPr>
              <w:t>指导学生在学习徽墨这一中国传统手工艺品之后，完成介绍自己喜爱的或具有家乡特色的中国传统手工艺品的写作任务。</w:t>
            </w:r>
          </w:p>
          <w:p w:rsidR="00291CED" w:rsidRDefault="00000000" w:rsidP="00291CED">
            <w:pPr>
              <w:spacing w:line="240" w:lineRule="auto"/>
              <w:rPr>
                <w:rFonts w:ascii="宋体" w:eastAsia="宋体" w:hAnsi="宋体" w:cs="Times New Roman Regular" w:hint="eastAsia"/>
                <w:kern w:val="0"/>
                <w:sz w:val="21"/>
                <w:szCs w:val="21"/>
              </w:rPr>
            </w:pPr>
            <w:r>
              <w:rPr>
                <w:rFonts w:ascii="宋体" w:eastAsia="宋体" w:hAnsi="宋体" w:cs="Times New Roman Regular"/>
                <w:kern w:val="0"/>
                <w:sz w:val="21"/>
                <w:szCs w:val="21"/>
              </w:rPr>
              <w:t>【why</w:t>
            </w:r>
            <w:r>
              <w:rPr>
                <w:rFonts w:ascii="宋体" w:eastAsia="宋体" w:hAnsi="宋体" w:cs="Times New Roman Regular" w:hint="eastAsia"/>
                <w:kern w:val="0"/>
                <w:sz w:val="21"/>
                <w:szCs w:val="21"/>
              </w:rPr>
              <w:t>】本版块</w:t>
            </w:r>
            <w:r w:rsidR="00681B60">
              <w:rPr>
                <w:rFonts w:ascii="宋体" w:eastAsia="宋体" w:hAnsi="宋体" w:cs="Times New Roman Regular" w:hint="eastAsia"/>
                <w:kern w:val="0"/>
                <w:sz w:val="21"/>
                <w:szCs w:val="21"/>
              </w:rPr>
              <w:t>详细介绍一种中国手工艺品</w:t>
            </w:r>
            <w:r w:rsidR="00681B60">
              <w:rPr>
                <w:rFonts w:ascii="宋体" w:eastAsia="宋体" w:hAnsi="宋体" w:cs="Times New Roman Regular"/>
                <w:kern w:val="0"/>
                <w:sz w:val="21"/>
                <w:szCs w:val="21"/>
              </w:rPr>
              <w:t>—</w:t>
            </w:r>
            <w:r w:rsidR="00681B60">
              <w:rPr>
                <w:rFonts w:ascii="宋体" w:eastAsia="宋体" w:hAnsi="宋体" w:cs="Times New Roman Regular" w:hint="eastAsia"/>
                <w:kern w:val="0"/>
                <w:sz w:val="21"/>
                <w:szCs w:val="21"/>
              </w:rPr>
              <w:t>徽墨。</w:t>
            </w:r>
            <w:r>
              <w:rPr>
                <w:rFonts w:ascii="宋体" w:eastAsia="宋体" w:hAnsi="宋体" w:cs="Times New Roman Regular" w:hint="eastAsia"/>
                <w:kern w:val="0"/>
                <w:sz w:val="21"/>
                <w:szCs w:val="21"/>
              </w:rPr>
              <w:t>旨在</w:t>
            </w:r>
            <w:r w:rsidR="00291CED" w:rsidRPr="00291CED">
              <w:rPr>
                <w:rFonts w:ascii="宋体" w:eastAsia="宋体" w:hAnsi="宋体" w:cs="Times New Roman Regular" w:hint="eastAsia"/>
                <w:kern w:val="0"/>
                <w:sz w:val="21"/>
                <w:szCs w:val="21"/>
              </w:rPr>
              <w:t>感悟传统民间艺术，探究文化内涵，坚定文化自信，传播中华优秀传统文化</w:t>
            </w:r>
            <w:r w:rsidR="00291CED">
              <w:rPr>
                <w:rFonts w:ascii="宋体" w:eastAsia="宋体" w:hAnsi="宋体" w:cs="Times New Roman Regular" w:hint="eastAsia"/>
                <w:kern w:val="0"/>
                <w:sz w:val="21"/>
                <w:szCs w:val="21"/>
              </w:rPr>
              <w:t>。</w:t>
            </w:r>
            <w:r w:rsidR="00291CED" w:rsidRPr="00291CED">
              <w:rPr>
                <w:rFonts w:ascii="宋体" w:eastAsia="宋体" w:hAnsi="宋体" w:cs="Times New Roman Regular" w:hint="eastAsia"/>
                <w:kern w:val="0"/>
                <w:sz w:val="21"/>
                <w:szCs w:val="21"/>
              </w:rPr>
              <w:t>用所学谱言描述中国传统手工艺品的基本情况，感悟其背后的文化内涵与工匠精神，坚定文化自信，传承、弘扬中华优秀传统文化</w:t>
            </w:r>
            <w:r w:rsidR="00291CED">
              <w:rPr>
                <w:rFonts w:ascii="宋体" w:eastAsia="宋体" w:hAnsi="宋体" w:cs="Times New Roman Regular" w:hint="eastAsia"/>
                <w:kern w:val="0"/>
                <w:sz w:val="21"/>
                <w:szCs w:val="21"/>
              </w:rPr>
              <w:t>。</w:t>
            </w:r>
          </w:p>
          <w:p w:rsidR="00EA139B" w:rsidRDefault="00000000" w:rsidP="00291CED">
            <w:pPr>
              <w:spacing w:line="240" w:lineRule="auto"/>
              <w:rPr>
                <w:rFonts w:ascii="宋体" w:eastAsia="宋体" w:hAnsi="宋体" w:cs="Times New Roman Regular" w:hint="eastAsia"/>
                <w:kern w:val="0"/>
                <w:sz w:val="21"/>
                <w:szCs w:val="21"/>
              </w:rPr>
            </w:pPr>
            <w:r>
              <w:rPr>
                <w:rFonts w:ascii="宋体" w:eastAsia="宋体" w:hAnsi="宋体" w:cs="Times New Roman Regular"/>
                <w:kern w:val="0"/>
                <w:sz w:val="21"/>
                <w:szCs w:val="21"/>
              </w:rPr>
              <w:t>【how】</w:t>
            </w:r>
            <w:r>
              <w:rPr>
                <w:rFonts w:ascii="宋体" w:eastAsia="宋体" w:hAnsi="宋体" w:cs="Times New Roman Regular" w:hint="eastAsia"/>
                <w:kern w:val="0"/>
                <w:sz w:val="21"/>
                <w:szCs w:val="21"/>
              </w:rPr>
              <w:t>本版块提供了一篇介绍</w:t>
            </w:r>
            <w:r w:rsidR="00291CED">
              <w:rPr>
                <w:rFonts w:ascii="宋体" w:eastAsia="宋体" w:hAnsi="宋体" w:cs="Times New Roman Regular" w:hint="eastAsia"/>
                <w:kern w:val="0"/>
                <w:sz w:val="21"/>
                <w:szCs w:val="21"/>
              </w:rPr>
              <w:t>一种中国手工艺品</w:t>
            </w:r>
            <w:r>
              <w:rPr>
                <w:rFonts w:ascii="宋体" w:eastAsia="宋体" w:hAnsi="宋体" w:cs="Times New Roman Regular" w:hint="eastAsia"/>
                <w:kern w:val="0"/>
                <w:sz w:val="21"/>
                <w:szCs w:val="21"/>
              </w:rPr>
              <w:t>的范文，指导学生学习借鉴，拟定写作提纲，完成一篇书面表达，从</w:t>
            </w:r>
            <w:r w:rsidR="00291CED">
              <w:rPr>
                <w:rFonts w:ascii="宋体" w:eastAsia="宋体" w:hAnsi="宋体" w:cs="Times New Roman Regular" w:hint="eastAsia"/>
                <w:kern w:val="0"/>
                <w:sz w:val="21"/>
                <w:szCs w:val="21"/>
              </w:rPr>
              <w:t>基本信息（来源、历史、用途）、手工艺品的特殊之处、文化价值</w:t>
            </w:r>
            <w:r>
              <w:rPr>
                <w:rFonts w:ascii="宋体" w:eastAsia="宋体" w:hAnsi="宋体" w:cs="Times New Roman Regular" w:hint="eastAsia"/>
                <w:kern w:val="0"/>
                <w:sz w:val="21"/>
                <w:szCs w:val="21"/>
              </w:rPr>
              <w:t>等多方面介绍</w:t>
            </w:r>
            <w:r w:rsidR="00291CED">
              <w:rPr>
                <w:rFonts w:ascii="宋体" w:eastAsia="宋体" w:hAnsi="宋体" w:cs="Times New Roman Regular" w:hint="eastAsia"/>
                <w:kern w:val="0"/>
                <w:sz w:val="21"/>
                <w:szCs w:val="21"/>
              </w:rPr>
              <w:t>中国手工艺品</w:t>
            </w:r>
            <w:r>
              <w:rPr>
                <w:rFonts w:ascii="宋体" w:eastAsia="宋体" w:hAnsi="宋体" w:cs="Times New Roman Regular" w:hint="eastAsia"/>
                <w:kern w:val="0"/>
                <w:sz w:val="21"/>
                <w:szCs w:val="21"/>
              </w:rPr>
              <w:t>。</w:t>
            </w:r>
          </w:p>
        </w:tc>
      </w:tr>
      <w:tr w:rsidR="00EA139B">
        <w:tc>
          <w:tcPr>
            <w:tcW w:w="1391" w:type="dxa"/>
          </w:tcPr>
          <w:p w:rsidR="00EA139B" w:rsidRDefault="00000000">
            <w:pPr>
              <w:rPr>
                <w:rFonts w:ascii="宋体" w:eastAsia="宋体" w:hAnsi="宋体" w:cs="Times New Roman Regular" w:hint="eastAsia"/>
                <w:b/>
                <w:bCs/>
                <w:kern w:val="0"/>
                <w:sz w:val="21"/>
                <w:szCs w:val="21"/>
              </w:rPr>
            </w:pPr>
            <w:r>
              <w:rPr>
                <w:rFonts w:ascii="宋体" w:eastAsia="宋体" w:hAnsi="宋体" w:cs="Times New Roman Regular"/>
                <w:b/>
                <w:bCs/>
                <w:kern w:val="0"/>
                <w:sz w:val="21"/>
                <w:szCs w:val="21"/>
              </w:rPr>
              <w:t>学情分析</w:t>
            </w:r>
          </w:p>
        </w:tc>
        <w:tc>
          <w:tcPr>
            <w:tcW w:w="7251" w:type="dxa"/>
          </w:tcPr>
          <w:p w:rsidR="00EA139B" w:rsidRPr="00291CED" w:rsidRDefault="000B2DBE">
            <w:pPr>
              <w:widowControl/>
              <w:jc w:val="left"/>
              <w:rPr>
                <w:rFonts w:ascii="宋体" w:eastAsia="宋体" w:hAnsi="宋体" w:cs="Times New Roman Regular" w:hint="eastAsia"/>
                <w:kern w:val="0"/>
                <w:sz w:val="21"/>
                <w:szCs w:val="21"/>
              </w:rPr>
            </w:pPr>
            <w:r w:rsidRPr="000B2DBE">
              <w:rPr>
                <w:rFonts w:ascii="宋体" w:eastAsia="宋体" w:hAnsi="宋体" w:cs="Songti SC" w:hint="eastAsia"/>
                <w:kern w:val="0"/>
                <w:sz w:val="21"/>
                <w:szCs w:val="21"/>
              </w:rPr>
              <w:t>本单元的主题句为:“国之所有，乃馈之于世也。”这句话旨在引导学生了解中国传统民间艺术，探究其背后的文化内涵，坚定文化自信，传播中华优秀传统文化。</w:t>
            </w:r>
            <w:r w:rsidRPr="00291CED">
              <w:rPr>
                <w:rFonts w:ascii="宋体" w:eastAsia="宋体" w:hAnsi="宋体" w:cs="Songti SC" w:hint="eastAsia"/>
                <w:spacing w:val="3"/>
                <w:kern w:val="0"/>
                <w:sz w:val="21"/>
                <w:szCs w:val="21"/>
                <w:shd w:val="clear" w:color="auto" w:fill="FFFFFF"/>
                <w:lang w:bidi="ar"/>
              </w:rPr>
              <w:t>学生在小学阶段已掌握</w:t>
            </w:r>
            <w:r w:rsidR="0033036E">
              <w:rPr>
                <w:rFonts w:ascii="宋体" w:eastAsia="宋体" w:hAnsi="宋体" w:cs="Songti SC" w:hint="eastAsia"/>
                <w:spacing w:val="3"/>
                <w:kern w:val="0"/>
                <w:sz w:val="21"/>
                <w:szCs w:val="21"/>
                <w:shd w:val="clear" w:color="auto" w:fill="FFFFFF"/>
                <w:lang w:bidi="ar"/>
              </w:rPr>
              <w:t>中国文化</w:t>
            </w:r>
            <w:r w:rsidRPr="00291CED">
              <w:rPr>
                <w:rFonts w:ascii="宋体" w:eastAsia="宋体" w:hAnsi="宋体" w:cs="Songti SC" w:hint="eastAsia"/>
                <w:spacing w:val="3"/>
                <w:kern w:val="0"/>
                <w:sz w:val="21"/>
                <w:szCs w:val="21"/>
                <w:shd w:val="clear" w:color="auto" w:fill="FFFFFF"/>
                <w:lang w:bidi="ar"/>
              </w:rPr>
              <w:t>相关基础词汇，但对</w:t>
            </w:r>
            <w:r w:rsidR="0033036E">
              <w:rPr>
                <w:rFonts w:ascii="宋体" w:eastAsia="宋体" w:hAnsi="宋体" w:cs="Songti SC" w:hint="eastAsia"/>
                <w:spacing w:val="3"/>
                <w:kern w:val="0"/>
                <w:sz w:val="21"/>
                <w:szCs w:val="21"/>
                <w:shd w:val="clear" w:color="auto" w:fill="FFFFFF"/>
                <w:lang w:bidi="ar"/>
              </w:rPr>
              <w:t>传统</w:t>
            </w:r>
            <w:r w:rsidRPr="00291CED">
              <w:rPr>
                <w:rFonts w:ascii="宋体" w:eastAsia="宋体" w:hAnsi="宋体" w:cs="Songti SC" w:hint="eastAsia"/>
                <w:spacing w:val="3"/>
                <w:kern w:val="0"/>
                <w:sz w:val="21"/>
                <w:szCs w:val="21"/>
                <w:shd w:val="clear" w:color="auto" w:fill="FFFFFF"/>
                <w:lang w:bidi="ar"/>
              </w:rPr>
              <w:t>、</w:t>
            </w:r>
            <w:r w:rsidR="0033036E">
              <w:rPr>
                <w:rFonts w:ascii="宋体" w:eastAsia="宋体" w:hAnsi="宋体" w:cs="Songti SC" w:hint="eastAsia"/>
                <w:spacing w:val="3"/>
                <w:kern w:val="0"/>
                <w:sz w:val="21"/>
                <w:szCs w:val="21"/>
                <w:shd w:val="clear" w:color="auto" w:fill="FFFFFF"/>
                <w:lang w:bidi="ar"/>
              </w:rPr>
              <w:t>传统技艺</w:t>
            </w:r>
            <w:r w:rsidRPr="00291CED">
              <w:rPr>
                <w:rFonts w:ascii="宋体" w:eastAsia="宋体" w:hAnsi="宋体" w:cs="Songti SC" w:hint="eastAsia"/>
                <w:spacing w:val="3"/>
                <w:kern w:val="0"/>
                <w:sz w:val="21"/>
                <w:szCs w:val="21"/>
                <w:shd w:val="clear" w:color="auto" w:fill="FFFFFF"/>
                <w:lang w:bidi="ar"/>
              </w:rPr>
              <w:t>等拓展词汇的掌握较薄弱，且尚未系统接触文本分析、信息整合的深度学习任务。</w:t>
            </w:r>
            <w:r w:rsidR="0033036E">
              <w:rPr>
                <w:rFonts w:ascii="宋体" w:eastAsia="宋体" w:hAnsi="宋体" w:cs="Songti SC" w:hint="eastAsia"/>
                <w:spacing w:val="3"/>
                <w:kern w:val="0"/>
                <w:sz w:val="21"/>
                <w:szCs w:val="21"/>
                <w:shd w:val="clear" w:color="auto" w:fill="FFFFFF"/>
                <w:lang w:bidi="ar"/>
              </w:rPr>
              <w:t>写作</w:t>
            </w:r>
            <w:r w:rsidRPr="00291CED">
              <w:rPr>
                <w:rFonts w:ascii="宋体" w:eastAsia="宋体" w:hAnsi="宋体" w:cs="Songti SC" w:hint="eastAsia"/>
                <w:spacing w:val="3"/>
                <w:kern w:val="0"/>
                <w:sz w:val="21"/>
                <w:szCs w:val="21"/>
                <w:shd w:val="clear" w:color="auto" w:fill="FFFFFF"/>
                <w:lang w:bidi="ar"/>
              </w:rPr>
              <w:t>输出时，学生易因语言储备不足而局限于简单句型，需要教师提供范例支架并分层设计活动。写作任务要求学生综合运用知识描述理想之家的多维信息，其挑战在于逻辑结构的组织与情感表达的融合。在情感认知层面，初一学生正处于</w:t>
            </w:r>
            <w:r w:rsidR="0033036E">
              <w:rPr>
                <w:rFonts w:ascii="宋体" w:eastAsia="宋体" w:hAnsi="宋体" w:cs="Songti SC" w:hint="eastAsia"/>
                <w:spacing w:val="3"/>
                <w:kern w:val="0"/>
                <w:sz w:val="21"/>
                <w:szCs w:val="21"/>
                <w:shd w:val="clear" w:color="auto" w:fill="FFFFFF"/>
                <w:lang w:bidi="ar"/>
              </w:rPr>
              <w:t>家国</w:t>
            </w:r>
            <w:r w:rsidRPr="00291CED">
              <w:rPr>
                <w:rFonts w:ascii="宋体" w:eastAsia="宋体" w:hAnsi="宋体" w:cs="Songti SC" w:hint="eastAsia"/>
                <w:spacing w:val="3"/>
                <w:kern w:val="0"/>
                <w:sz w:val="21"/>
                <w:szCs w:val="21"/>
                <w:shd w:val="clear" w:color="auto" w:fill="FFFFFF"/>
                <w:lang w:bidi="ar"/>
              </w:rPr>
              <w:t>观念强化期，活动设计可融入生活体验以激发兴趣。</w:t>
            </w:r>
          </w:p>
        </w:tc>
      </w:tr>
      <w:tr w:rsidR="00EA139B">
        <w:tc>
          <w:tcPr>
            <w:tcW w:w="1391" w:type="dxa"/>
          </w:tcPr>
          <w:p w:rsidR="00EA139B" w:rsidRDefault="00000000">
            <w:pPr>
              <w:rPr>
                <w:rFonts w:ascii="宋体" w:eastAsia="宋体" w:hAnsi="宋体" w:cs="Times New Roman Regular" w:hint="eastAsia"/>
                <w:b/>
                <w:bCs/>
                <w:kern w:val="0"/>
                <w:sz w:val="21"/>
                <w:szCs w:val="21"/>
              </w:rPr>
            </w:pPr>
            <w:r>
              <w:rPr>
                <w:rFonts w:ascii="宋体" w:eastAsia="宋体" w:hAnsi="宋体" w:cs="Times New Roman Regular"/>
                <w:b/>
                <w:bCs/>
                <w:kern w:val="0"/>
                <w:sz w:val="21"/>
                <w:szCs w:val="21"/>
              </w:rPr>
              <w:t>教学目标</w:t>
            </w:r>
          </w:p>
        </w:tc>
        <w:tc>
          <w:tcPr>
            <w:tcW w:w="7251" w:type="dxa"/>
          </w:tcPr>
          <w:p w:rsidR="00280192" w:rsidRPr="00280192" w:rsidRDefault="00280192" w:rsidP="00280192">
            <w:pPr>
              <w:spacing w:line="240" w:lineRule="auto"/>
              <w:rPr>
                <w:rFonts w:ascii="宋体" w:eastAsia="宋体" w:hAnsi="宋体" w:cs="Times New Roman Regular" w:hint="eastAsia"/>
                <w:kern w:val="0"/>
                <w:sz w:val="21"/>
                <w:szCs w:val="21"/>
              </w:rPr>
            </w:pPr>
            <w:r w:rsidRPr="00280192">
              <w:rPr>
                <w:rFonts w:ascii="宋体" w:eastAsia="宋体" w:hAnsi="宋体" w:cs="Times New Roman Regular" w:hint="eastAsia"/>
                <w:kern w:val="0"/>
                <w:sz w:val="21"/>
                <w:szCs w:val="21"/>
              </w:rPr>
              <w:t>通过本板块的学习，学生能够:</w:t>
            </w:r>
          </w:p>
          <w:p w:rsidR="00291CED" w:rsidRPr="00291CED" w:rsidRDefault="00291CED" w:rsidP="00291CED">
            <w:pPr>
              <w:pStyle w:val="a7"/>
              <w:numPr>
                <w:ilvl w:val="0"/>
                <w:numId w:val="3"/>
              </w:numPr>
              <w:spacing w:line="240" w:lineRule="auto"/>
              <w:ind w:firstLineChars="0"/>
              <w:rPr>
                <w:rFonts w:ascii="宋体" w:eastAsia="宋体" w:hAnsi="宋体" w:cs="Times New Roman Regular" w:hint="eastAsia"/>
                <w:kern w:val="0"/>
                <w:sz w:val="21"/>
                <w:szCs w:val="21"/>
              </w:rPr>
            </w:pPr>
            <w:r w:rsidRPr="00291CED">
              <w:rPr>
                <w:rFonts w:ascii="宋体" w:eastAsia="宋体" w:hAnsi="宋体" w:cs="Times New Roman Regular" w:hint="eastAsia"/>
                <w:kern w:val="0"/>
                <w:sz w:val="21"/>
                <w:szCs w:val="21"/>
              </w:rPr>
              <w:t>综合运用话题词汇和语篇结构知识与表达，撰写一篇介绍自己喜欢的中国传统手工艺品的文章，</w:t>
            </w:r>
            <w:r w:rsidRPr="00280192">
              <w:rPr>
                <w:rFonts w:ascii="宋体" w:eastAsia="宋体" w:hAnsi="宋体" w:cs="Times New Roman Regular" w:hint="eastAsia"/>
                <w:kern w:val="0"/>
                <w:sz w:val="21"/>
                <w:szCs w:val="21"/>
              </w:rPr>
              <w:t>介绍自己喜爱的或家乡特色手工艺品的基本信息、特别之处及其背后的文化价值等;</w:t>
            </w:r>
          </w:p>
          <w:p w:rsidR="00EA139B" w:rsidRPr="00291CED" w:rsidRDefault="00291CED" w:rsidP="00291CED">
            <w:pPr>
              <w:pStyle w:val="a7"/>
              <w:numPr>
                <w:ilvl w:val="0"/>
                <w:numId w:val="3"/>
              </w:numPr>
              <w:spacing w:line="240" w:lineRule="auto"/>
              <w:ind w:firstLineChars="0"/>
              <w:rPr>
                <w:rFonts w:ascii="宋体" w:eastAsia="宋体" w:hAnsi="宋体" w:cs="Times New Roman Regular" w:hint="eastAsia"/>
                <w:kern w:val="0"/>
                <w:sz w:val="21"/>
                <w:szCs w:val="21"/>
              </w:rPr>
            </w:pPr>
            <w:r w:rsidRPr="00291CED">
              <w:rPr>
                <w:rFonts w:ascii="宋体" w:eastAsia="宋体" w:hAnsi="宋体" w:cs="Times New Roman Regular" w:hint="eastAsia"/>
                <w:kern w:val="0"/>
                <w:sz w:val="21"/>
                <w:szCs w:val="21"/>
              </w:rPr>
              <w:t>感悟传统民间艺术，探究其文化内涵，坚定文化自信，传播中华优秀传统文化。</w:t>
            </w:r>
          </w:p>
        </w:tc>
      </w:tr>
    </w:tbl>
    <w:p w:rsidR="00EA139B" w:rsidRDefault="00EA139B">
      <w:pPr>
        <w:rPr>
          <w:rFonts w:hint="eastAsia"/>
        </w:rPr>
      </w:pPr>
    </w:p>
    <w:tbl>
      <w:tblPr>
        <w:tblStyle w:val="a6"/>
        <w:tblpPr w:leftFromText="180" w:rightFromText="180" w:vertAnchor="text" w:horzAnchor="margin" w:tblpX="-333" w:tblpY="276"/>
        <w:tblW w:w="8755" w:type="dxa"/>
        <w:tblLook w:val="04A0" w:firstRow="1" w:lastRow="0" w:firstColumn="1" w:lastColumn="0" w:noHBand="0" w:noVBand="1"/>
      </w:tblPr>
      <w:tblGrid>
        <w:gridCol w:w="1353"/>
        <w:gridCol w:w="5037"/>
        <w:gridCol w:w="1231"/>
        <w:gridCol w:w="1134"/>
      </w:tblGrid>
      <w:tr w:rsidR="00EA139B">
        <w:tc>
          <w:tcPr>
            <w:tcW w:w="8755" w:type="dxa"/>
            <w:gridSpan w:val="4"/>
          </w:tcPr>
          <w:p w:rsidR="00EA139B" w:rsidRDefault="00000000">
            <w:pPr>
              <w:jc w:val="center"/>
              <w:rPr>
                <w:rFonts w:hint="eastAsia"/>
                <w:kern w:val="0"/>
              </w:rPr>
            </w:pPr>
            <w:r>
              <w:rPr>
                <w:kern w:val="0"/>
              </w:rPr>
              <w:t>教学评一体的教学设计</w:t>
            </w:r>
          </w:p>
        </w:tc>
      </w:tr>
      <w:tr w:rsidR="00EA139B">
        <w:tc>
          <w:tcPr>
            <w:tcW w:w="1353" w:type="dxa"/>
          </w:tcPr>
          <w:p w:rsidR="00EA139B" w:rsidRDefault="00000000">
            <w:pPr>
              <w:jc w:val="center"/>
              <w:rPr>
                <w:rFonts w:hint="eastAsia"/>
                <w:kern w:val="0"/>
              </w:rPr>
            </w:pPr>
            <w:r>
              <w:rPr>
                <w:kern w:val="0"/>
              </w:rPr>
              <w:t>教学目标</w:t>
            </w:r>
          </w:p>
        </w:tc>
        <w:tc>
          <w:tcPr>
            <w:tcW w:w="5037" w:type="dxa"/>
          </w:tcPr>
          <w:p w:rsidR="00EA139B" w:rsidRDefault="00000000">
            <w:pPr>
              <w:jc w:val="center"/>
              <w:rPr>
                <w:rFonts w:hint="eastAsia"/>
                <w:kern w:val="0"/>
              </w:rPr>
            </w:pPr>
            <w:r>
              <w:rPr>
                <w:kern w:val="0"/>
              </w:rPr>
              <w:t>学习活动</w:t>
            </w:r>
          </w:p>
        </w:tc>
        <w:tc>
          <w:tcPr>
            <w:tcW w:w="1231" w:type="dxa"/>
          </w:tcPr>
          <w:p w:rsidR="00EA139B" w:rsidRDefault="00000000">
            <w:pPr>
              <w:jc w:val="center"/>
              <w:rPr>
                <w:rFonts w:hint="eastAsia"/>
                <w:kern w:val="0"/>
              </w:rPr>
            </w:pPr>
            <w:r>
              <w:rPr>
                <w:kern w:val="0"/>
              </w:rPr>
              <w:t>设计意图</w:t>
            </w:r>
          </w:p>
        </w:tc>
        <w:tc>
          <w:tcPr>
            <w:tcW w:w="1134" w:type="dxa"/>
          </w:tcPr>
          <w:p w:rsidR="00EA139B" w:rsidRDefault="00000000">
            <w:pPr>
              <w:jc w:val="center"/>
              <w:rPr>
                <w:rFonts w:hint="eastAsia"/>
                <w:kern w:val="0"/>
              </w:rPr>
            </w:pPr>
            <w:r>
              <w:rPr>
                <w:kern w:val="0"/>
              </w:rPr>
              <w:t>效果评价</w:t>
            </w:r>
          </w:p>
        </w:tc>
      </w:tr>
      <w:tr w:rsidR="00EA139B">
        <w:trPr>
          <w:trHeight w:val="3820"/>
        </w:trPr>
        <w:tc>
          <w:tcPr>
            <w:tcW w:w="1353" w:type="dxa"/>
          </w:tcPr>
          <w:p w:rsidR="00EA139B" w:rsidRDefault="00EA139B">
            <w:pPr>
              <w:rPr>
                <w:rFonts w:ascii="宋体" w:eastAsia="宋体" w:hAnsi="宋体" w:cs="宋体" w:hint="eastAsia"/>
                <w:kern w:val="0"/>
                <w:sz w:val="21"/>
                <w:szCs w:val="21"/>
              </w:rPr>
            </w:pPr>
          </w:p>
          <w:p w:rsidR="00EA139B" w:rsidRDefault="00EA139B">
            <w:pPr>
              <w:rPr>
                <w:rFonts w:ascii="宋体" w:eastAsia="宋体" w:hAnsi="宋体" w:cs="宋体" w:hint="eastAsia"/>
                <w:kern w:val="0"/>
                <w:sz w:val="21"/>
                <w:szCs w:val="21"/>
              </w:rPr>
            </w:pPr>
          </w:p>
          <w:p w:rsidR="00EA139B" w:rsidRDefault="00EA139B">
            <w:pPr>
              <w:rPr>
                <w:rFonts w:ascii="宋体" w:eastAsia="宋体" w:hAnsi="宋体" w:cs="宋体" w:hint="eastAsia"/>
                <w:kern w:val="0"/>
                <w:sz w:val="21"/>
                <w:szCs w:val="21"/>
              </w:rPr>
            </w:pPr>
          </w:p>
          <w:p w:rsidR="00EA139B" w:rsidRDefault="00EA139B">
            <w:pPr>
              <w:rPr>
                <w:rFonts w:ascii="宋体" w:eastAsia="宋体" w:hAnsi="宋体" w:cs="宋体" w:hint="eastAsia"/>
                <w:kern w:val="0"/>
                <w:sz w:val="21"/>
                <w:szCs w:val="21"/>
              </w:rPr>
            </w:pPr>
          </w:p>
          <w:p w:rsidR="00EA139B" w:rsidRDefault="00EA139B">
            <w:pPr>
              <w:rPr>
                <w:rFonts w:ascii="宋体" w:eastAsia="宋体" w:hAnsi="宋体" w:cs="宋体" w:hint="eastAsia"/>
                <w:kern w:val="0"/>
                <w:sz w:val="21"/>
                <w:szCs w:val="21"/>
              </w:rPr>
            </w:pPr>
          </w:p>
          <w:p w:rsidR="00EA139B" w:rsidRDefault="00000000">
            <w:pPr>
              <w:rPr>
                <w:rFonts w:ascii="宋体" w:eastAsia="宋体" w:hAnsi="宋体" w:cs="宋体" w:hint="eastAsia"/>
                <w:kern w:val="0"/>
                <w:sz w:val="21"/>
                <w:szCs w:val="21"/>
              </w:rPr>
            </w:pPr>
            <w:r>
              <w:rPr>
                <w:rFonts w:ascii="宋体" w:eastAsia="宋体" w:hAnsi="宋体" w:cs="宋体" w:hint="eastAsia"/>
                <w:kern w:val="0"/>
                <w:sz w:val="21"/>
                <w:szCs w:val="21"/>
              </w:rPr>
              <w:t>基于写作目的和要求，分析范文结构，发现范文中丰富的表达方式和句型，并学会应用。</w:t>
            </w:r>
          </w:p>
          <w:p w:rsidR="00EA139B" w:rsidRDefault="00EA139B">
            <w:pPr>
              <w:rPr>
                <w:rFonts w:ascii="宋体" w:eastAsia="宋体" w:hAnsi="宋体" w:cs="宋体" w:hint="eastAsia"/>
                <w:kern w:val="0"/>
                <w:sz w:val="21"/>
                <w:szCs w:val="21"/>
              </w:rPr>
            </w:pPr>
          </w:p>
          <w:p w:rsidR="00EA139B" w:rsidRDefault="00EA139B">
            <w:pPr>
              <w:rPr>
                <w:rFonts w:ascii="宋体" w:eastAsia="宋体" w:hAnsi="宋体" w:cs="宋体" w:hint="eastAsia"/>
                <w:kern w:val="0"/>
                <w:sz w:val="21"/>
                <w:szCs w:val="21"/>
              </w:rPr>
            </w:pPr>
          </w:p>
          <w:p w:rsidR="00EA139B" w:rsidRDefault="00000000">
            <w:pPr>
              <w:spacing w:after="0" w:line="240" w:lineRule="auto"/>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制定写作提纲，组织信息，通过明晰结构、多样表达、添加细节，写出生动有趣的文章。</w:t>
            </w:r>
          </w:p>
          <w:p w:rsidR="00EA139B" w:rsidRDefault="00EA139B">
            <w:pPr>
              <w:spacing w:after="0" w:line="240" w:lineRule="auto"/>
              <w:rPr>
                <w:rFonts w:ascii="宋体" w:eastAsia="宋体" w:hAnsi="宋体" w:cs="宋体" w:hint="eastAsia"/>
                <w:color w:val="000000" w:themeColor="text1"/>
                <w:kern w:val="0"/>
                <w:sz w:val="21"/>
                <w:szCs w:val="21"/>
              </w:rPr>
            </w:pPr>
          </w:p>
          <w:p w:rsidR="00EA139B" w:rsidRDefault="00EA139B">
            <w:pPr>
              <w:spacing w:after="0" w:line="240" w:lineRule="auto"/>
              <w:rPr>
                <w:rFonts w:ascii="宋体" w:eastAsia="宋体" w:hAnsi="宋体" w:cs="宋体" w:hint="eastAsia"/>
                <w:color w:val="000000" w:themeColor="text1"/>
                <w:kern w:val="0"/>
                <w:sz w:val="21"/>
                <w:szCs w:val="21"/>
              </w:rPr>
            </w:pPr>
          </w:p>
          <w:p w:rsidR="00EA139B" w:rsidRDefault="00000000">
            <w:pPr>
              <w:spacing w:after="0" w:line="240" w:lineRule="auto"/>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对照评价标准，采取自评、同伴互评的方式对习作进行改进和完善。</w:t>
            </w:r>
          </w:p>
          <w:p w:rsidR="00EA139B" w:rsidRDefault="00EA139B">
            <w:pPr>
              <w:rPr>
                <w:rFonts w:ascii="宋体" w:eastAsia="宋体" w:hAnsi="宋体" w:cs="宋体" w:hint="eastAsia"/>
                <w:kern w:val="0"/>
                <w:sz w:val="21"/>
                <w:szCs w:val="21"/>
              </w:rPr>
            </w:pPr>
          </w:p>
        </w:tc>
        <w:tc>
          <w:tcPr>
            <w:tcW w:w="5037" w:type="dxa"/>
          </w:tcPr>
          <w:p w:rsidR="00EA139B" w:rsidRDefault="00000000">
            <w:pPr>
              <w:pStyle w:val="a7"/>
              <w:numPr>
                <w:ilvl w:val="0"/>
                <w:numId w:val="2"/>
              </w:numPr>
              <w:ind w:firstLineChars="0"/>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kern w:val="0"/>
                <w:sz w:val="21"/>
                <w:szCs w:val="21"/>
              </w:rPr>
              <w:t>Lead-in</w:t>
            </w:r>
          </w:p>
          <w:p w:rsidR="00502EC7" w:rsidRPr="00502EC7" w:rsidRDefault="00000000" w:rsidP="00502EC7">
            <w:pPr>
              <w:pStyle w:val="a7"/>
              <w:rPr>
                <w:rFonts w:ascii="Times New Roman Regular" w:eastAsia="宋体" w:hAnsi="Times New Roman Regular" w:cs="Times New Roman Regular" w:hint="eastAsia"/>
                <w:kern w:val="0"/>
                <w:sz w:val="21"/>
                <w:szCs w:val="21"/>
              </w:rPr>
            </w:pPr>
            <w:r>
              <w:rPr>
                <w:rFonts w:ascii="Times New Roman Regular" w:eastAsia="宋体" w:hAnsi="Times New Roman Regular" w:cs="Times New Roman Regular"/>
                <w:kern w:val="0"/>
                <w:sz w:val="21"/>
                <w:szCs w:val="21"/>
              </w:rPr>
              <w:t xml:space="preserve">Watch some pictures about </w:t>
            </w:r>
            <w:r w:rsidR="00502EC7">
              <w:rPr>
                <w:rFonts w:ascii="Times New Roman Regular" w:eastAsia="宋体" w:hAnsi="Times New Roman Regular" w:cs="Times New Roman Regular" w:hint="eastAsia"/>
                <w:kern w:val="0"/>
                <w:sz w:val="21"/>
                <w:szCs w:val="21"/>
              </w:rPr>
              <w:t>Chinese folk art and fill in the blanks</w:t>
            </w:r>
            <w:r>
              <w:rPr>
                <w:rFonts w:ascii="Times New Roman Regular" w:eastAsia="宋体" w:hAnsi="Times New Roman Regular" w:cs="Times New Roman Regular"/>
                <w:kern w:val="0"/>
                <w:sz w:val="21"/>
                <w:szCs w:val="21"/>
              </w:rPr>
              <w:t>.</w:t>
            </w:r>
          </w:p>
          <w:p w:rsidR="00502EC7" w:rsidRDefault="00502EC7">
            <w:pPr>
              <w:pStyle w:val="a7"/>
              <w:ind w:firstLine="440"/>
              <w:rPr>
                <w:rFonts w:ascii="Times New Roman Regular" w:eastAsia="宋体" w:hAnsi="Times New Roman Regular" w:cs="Times New Roman Regular"/>
                <w:kern w:val="0"/>
                <w:sz w:val="21"/>
                <w:szCs w:val="21"/>
              </w:rPr>
            </w:pPr>
            <w:r>
              <w:rPr>
                <w:noProof/>
              </w:rPr>
              <w:drawing>
                <wp:inline distT="0" distB="0" distL="0" distR="0" wp14:anchorId="1F32A64E" wp14:editId="275905BC">
                  <wp:extent cx="1908132" cy="1010134"/>
                  <wp:effectExtent l="0" t="0" r="0" b="0"/>
                  <wp:docPr id="11206579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57993" name=""/>
                          <pic:cNvPicPr/>
                        </pic:nvPicPr>
                        <pic:blipFill rotWithShape="1">
                          <a:blip r:embed="rId7"/>
                          <a:srcRect l="19055" t="38941" r="46658" b="33830"/>
                          <a:stretch/>
                        </pic:blipFill>
                        <pic:spPr bwMode="auto">
                          <a:xfrm>
                            <a:off x="0" y="0"/>
                            <a:ext cx="1908364" cy="1010257"/>
                          </a:xfrm>
                          <a:prstGeom prst="rect">
                            <a:avLst/>
                          </a:prstGeom>
                          <a:ln>
                            <a:noFill/>
                          </a:ln>
                          <a:extLst>
                            <a:ext uri="{53640926-AAD7-44D8-BBD7-CCE9431645EC}">
                              <a14:shadowObscured xmlns:a14="http://schemas.microsoft.com/office/drawing/2010/main"/>
                            </a:ext>
                          </a:extLst>
                        </pic:spPr>
                      </pic:pic>
                    </a:graphicData>
                  </a:graphic>
                </wp:inline>
              </w:drawing>
            </w:r>
          </w:p>
          <w:p w:rsidR="00EA139B" w:rsidRDefault="00000000">
            <w:pPr>
              <w:numPr>
                <w:ilvl w:val="0"/>
                <w:numId w:val="2"/>
              </w:num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kern w:val="0"/>
                <w:sz w:val="21"/>
                <w:szCs w:val="21"/>
              </w:rPr>
              <w:t xml:space="preserve">Pre-writing </w:t>
            </w:r>
          </w:p>
          <w:p w:rsidR="00502EC7" w:rsidRPr="00502EC7" w:rsidRDefault="00502EC7" w:rsidP="00502EC7">
            <w:pPr>
              <w:rPr>
                <w:rFonts w:ascii="Times New Roman Regular" w:eastAsia="宋体" w:hAnsi="Times New Roman Regular" w:cs="Times New Roman Regular" w:hint="eastAsia"/>
                <w:kern w:val="0"/>
                <w:sz w:val="21"/>
                <w:szCs w:val="21"/>
              </w:rPr>
            </w:pPr>
            <w:r>
              <w:rPr>
                <w:rFonts w:ascii="Times New Roman Regular" w:eastAsia="宋体" w:hAnsi="Times New Roman Regular" w:cs="Times New Roman Regular" w:hint="eastAsia"/>
                <w:kern w:val="0"/>
                <w:sz w:val="21"/>
                <w:szCs w:val="21"/>
              </w:rPr>
              <w:t>(1)</w:t>
            </w:r>
            <w:r w:rsidRPr="00502EC7">
              <w:rPr>
                <w:rFonts w:ascii="Times New Roman Regular" w:eastAsia="宋体" w:hAnsi="Times New Roman Regular" w:cs="Times New Roman Regular" w:hint="eastAsia"/>
                <w:kern w:val="0"/>
                <w:sz w:val="21"/>
                <w:szCs w:val="21"/>
              </w:rPr>
              <w:t>Have students look at the picture on page 52 and answer the following</w:t>
            </w:r>
            <w:r>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question.</w:t>
            </w:r>
          </w:p>
          <w:p w:rsidR="00502EC7" w:rsidRDefault="00502EC7" w:rsidP="00502EC7">
            <w:pPr>
              <w:ind w:firstLineChars="200" w:firstLine="420"/>
              <w:rPr>
                <w:rFonts w:ascii="Times New Roman Regular" w:eastAsia="宋体" w:hAnsi="Times New Roman Regular" w:cs="Times New Roman Regular"/>
                <w:kern w:val="0"/>
                <w:sz w:val="21"/>
                <w:szCs w:val="21"/>
              </w:rPr>
            </w:pPr>
            <w:r w:rsidRPr="00502EC7">
              <w:rPr>
                <w:rFonts w:ascii="Times New Roman Regular" w:eastAsia="宋体" w:hAnsi="Times New Roman Regular" w:cs="Times New Roman Regular" w:hint="eastAsia"/>
                <w:kern w:val="0"/>
                <w:sz w:val="21"/>
                <w:szCs w:val="21"/>
              </w:rPr>
              <w:t>What's Sandy's article about?</w:t>
            </w:r>
          </w:p>
          <w:p w:rsidR="00502EC7" w:rsidRDefault="00502EC7" w:rsidP="00502EC7">
            <w:p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hint="eastAsia"/>
                <w:kern w:val="0"/>
                <w:sz w:val="21"/>
                <w:szCs w:val="21"/>
              </w:rPr>
              <w:t>(2)</w:t>
            </w:r>
            <w:r w:rsidRPr="00502EC7">
              <w:rPr>
                <w:rFonts w:ascii="Times New Roman Regular" w:eastAsia="宋体" w:hAnsi="Times New Roman Regular" w:cs="Times New Roman Regular" w:hint="eastAsia"/>
                <w:kern w:val="0"/>
                <w:sz w:val="21"/>
                <w:szCs w:val="21"/>
              </w:rPr>
              <w:t xml:space="preserve"> Have students read Sandy's article in Part D2 on page 52 and complete</w:t>
            </w:r>
            <w:r>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the notes about the Huizhou inkstick.</w:t>
            </w:r>
          </w:p>
          <w:p w:rsidR="00502EC7" w:rsidRDefault="00502EC7" w:rsidP="00502EC7">
            <w:p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hint="eastAsia"/>
                <w:kern w:val="0"/>
                <w:sz w:val="21"/>
                <w:szCs w:val="21"/>
              </w:rPr>
              <w:t>(3)</w:t>
            </w:r>
            <w:r w:rsidRPr="00502EC7">
              <w:rPr>
                <w:rFonts w:ascii="Times New Roman Regular" w:eastAsia="宋体" w:hAnsi="Times New Roman Regular" w:cs="Times New Roman Regular" w:hint="eastAsia"/>
                <w:kern w:val="0"/>
                <w:sz w:val="21"/>
                <w:szCs w:val="21"/>
              </w:rPr>
              <w:t xml:space="preserve"> Have students match the paragraphs with their content.</w:t>
            </w:r>
          </w:p>
          <w:p w:rsidR="00502EC7" w:rsidRDefault="00502EC7" w:rsidP="00502EC7">
            <w:p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4</w:t>
            </w:r>
            <w:r>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 xml:space="preserve"> Have students read the tip in Part D2.</w:t>
            </w:r>
          </w:p>
          <w:p w:rsidR="00502EC7" w:rsidRPr="00502EC7" w:rsidRDefault="00502EC7" w:rsidP="00502EC7">
            <w:pPr>
              <w:rPr>
                <w:rFonts w:ascii="Times New Roman Regular" w:eastAsia="宋体" w:hAnsi="Times New Roman Regular" w:cs="Times New Roman Regular" w:hint="eastAsia"/>
                <w:kern w:val="0"/>
                <w:sz w:val="21"/>
                <w:szCs w:val="21"/>
              </w:rPr>
            </w:pPr>
            <w:r>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5</w:t>
            </w:r>
            <w:r>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 xml:space="preserve"> Have students find useful expressions in the article and come up with</w:t>
            </w:r>
            <w:r>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more</w:t>
            </w:r>
            <w:r>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 xml:space="preserve"> Then have students f</w:t>
            </w:r>
            <w:r>
              <w:rPr>
                <w:rFonts w:ascii="Times New Roman Regular" w:eastAsia="宋体" w:hAnsi="Times New Roman Regular" w:cs="Times New Roman Regular" w:hint="eastAsia"/>
                <w:kern w:val="0"/>
                <w:sz w:val="21"/>
                <w:szCs w:val="21"/>
              </w:rPr>
              <w:t>i</w:t>
            </w:r>
            <w:r w:rsidRPr="00502EC7">
              <w:rPr>
                <w:rFonts w:ascii="Times New Roman Regular" w:eastAsia="宋体" w:hAnsi="Times New Roman Regular" w:cs="Times New Roman Regular" w:hint="eastAsia"/>
                <w:kern w:val="0"/>
                <w:sz w:val="21"/>
                <w:szCs w:val="21"/>
              </w:rPr>
              <w:t>nish the chart</w:t>
            </w:r>
            <w:r>
              <w:rPr>
                <w:rFonts w:ascii="Times New Roman Regular" w:eastAsia="宋体" w:hAnsi="Times New Roman Regular" w:cs="Times New Roman Regular" w:hint="eastAsia"/>
                <w:kern w:val="0"/>
                <w:sz w:val="21"/>
                <w:szCs w:val="21"/>
              </w:rPr>
              <w:t>.</w:t>
            </w:r>
          </w:p>
          <w:p w:rsidR="00EA139B" w:rsidRDefault="00000000">
            <w:pPr>
              <w:numPr>
                <w:ilvl w:val="0"/>
                <w:numId w:val="2"/>
              </w:num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kern w:val="0"/>
                <w:sz w:val="21"/>
                <w:szCs w:val="21"/>
              </w:rPr>
              <w:t xml:space="preserve">While-writing </w:t>
            </w:r>
          </w:p>
          <w:p w:rsidR="00502EC7" w:rsidRDefault="00502EC7">
            <w:p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hint="eastAsia"/>
                <w:kern w:val="0"/>
                <w:sz w:val="21"/>
                <w:szCs w:val="21"/>
              </w:rPr>
              <w:t>(1)</w:t>
            </w:r>
            <w:r w:rsidRPr="00502EC7">
              <w:rPr>
                <w:rFonts w:ascii="Times New Roman Regular" w:eastAsia="宋体" w:hAnsi="Times New Roman Regular" w:cs="Times New Roman Regular" w:hint="eastAsia"/>
                <w:kern w:val="0"/>
                <w:sz w:val="21"/>
                <w:szCs w:val="21"/>
              </w:rPr>
              <w:t>Have students complete the notes in Part D1 on page</w:t>
            </w:r>
          </w:p>
          <w:p w:rsidR="00502EC7" w:rsidRPr="00502EC7" w:rsidRDefault="00502EC7" w:rsidP="00502EC7">
            <w:pPr>
              <w:rPr>
                <w:rFonts w:ascii="Times New Roman Regular" w:eastAsia="宋体" w:hAnsi="Times New Roman Regular" w:cs="Times New Roman Regular" w:hint="eastAsia"/>
                <w:kern w:val="0"/>
                <w:sz w:val="21"/>
                <w:szCs w:val="21"/>
              </w:rPr>
            </w:pPr>
            <w:r>
              <w:rPr>
                <w:rFonts w:ascii="Times New Roman Regular" w:eastAsia="宋体" w:hAnsi="Times New Roman Regular" w:cs="Times New Roman Regular" w:hint="eastAsia"/>
                <w:kern w:val="0"/>
                <w:sz w:val="21"/>
                <w:szCs w:val="21"/>
              </w:rPr>
              <w:t>(2)</w:t>
            </w:r>
            <w:r w:rsidRPr="00502EC7">
              <w:rPr>
                <w:rFonts w:ascii="Times New Roman Regular" w:eastAsia="宋体" w:hAnsi="Times New Roman Regular" w:cs="Times New Roman Regular" w:hint="eastAsia"/>
                <w:kern w:val="0"/>
                <w:sz w:val="21"/>
                <w:szCs w:val="21"/>
              </w:rPr>
              <w:t>Have students write an article about a Chinese handicraft. They can</w:t>
            </w:r>
            <w:r>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 xml:space="preserve">refer to Part D2 and </w:t>
            </w:r>
            <w:r w:rsidRPr="00502EC7">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Useful expressions" on page 52 for ideas about structure</w:t>
            </w:r>
            <w:r>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content and expressions.</w:t>
            </w:r>
          </w:p>
          <w:p w:rsidR="00EA139B" w:rsidRDefault="00000000">
            <w:pPr>
              <w:numPr>
                <w:ilvl w:val="0"/>
                <w:numId w:val="2"/>
              </w:num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kern w:val="0"/>
                <w:sz w:val="21"/>
                <w:szCs w:val="21"/>
              </w:rPr>
              <w:t>Post-writing</w:t>
            </w:r>
          </w:p>
          <w:p w:rsidR="00502EC7" w:rsidRPr="00502EC7" w:rsidRDefault="00502EC7" w:rsidP="00502EC7">
            <w:pPr>
              <w:pStyle w:val="a7"/>
              <w:numPr>
                <w:ilvl w:val="0"/>
                <w:numId w:val="4"/>
              </w:numPr>
              <w:ind w:firstLineChars="0"/>
              <w:rPr>
                <w:rFonts w:ascii="Times New Roman Regular" w:eastAsia="宋体" w:hAnsi="Times New Roman Regular" w:cs="Times New Roman Regular"/>
                <w:kern w:val="0"/>
                <w:sz w:val="21"/>
                <w:szCs w:val="21"/>
              </w:rPr>
            </w:pPr>
            <w:r w:rsidRPr="00502EC7">
              <w:rPr>
                <w:rFonts w:ascii="Times New Roman Regular" w:eastAsia="宋体" w:hAnsi="Times New Roman Regular" w:cs="Times New Roman Regular" w:hint="eastAsia"/>
                <w:kern w:val="0"/>
                <w:sz w:val="21"/>
                <w:szCs w:val="21"/>
              </w:rPr>
              <w:t>Have students check their writing after they f</w:t>
            </w:r>
            <w:r w:rsidRPr="00502EC7">
              <w:rPr>
                <w:rFonts w:ascii="Times New Roman Regular" w:eastAsia="宋体" w:hAnsi="Times New Roman Regular" w:cs="Times New Roman Regular" w:hint="eastAsia"/>
                <w:kern w:val="0"/>
                <w:sz w:val="21"/>
                <w:szCs w:val="21"/>
              </w:rPr>
              <w:t>i</w:t>
            </w:r>
            <w:r w:rsidRPr="00502EC7">
              <w:rPr>
                <w:rFonts w:ascii="Times New Roman Regular" w:eastAsia="宋体" w:hAnsi="Times New Roman Regular" w:cs="Times New Roman Regular" w:hint="eastAsia"/>
                <w:kern w:val="0"/>
                <w:sz w:val="21"/>
                <w:szCs w:val="21"/>
              </w:rPr>
              <w:t>nish and exchange drafts</w:t>
            </w:r>
            <w:r w:rsidRPr="00502EC7">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with their partners for review</w:t>
            </w:r>
            <w:r>
              <w:rPr>
                <w:rFonts w:ascii="Times New Roman Regular" w:eastAsia="宋体" w:hAnsi="Times New Roman Regular" w:cs="Times New Roman Regular" w:hint="eastAsia"/>
                <w:kern w:val="0"/>
                <w:sz w:val="21"/>
                <w:szCs w:val="21"/>
              </w:rPr>
              <w:t>.</w:t>
            </w:r>
            <w:r w:rsidRPr="00502EC7">
              <w:rPr>
                <w:rFonts w:ascii="Times New Roman Regular" w:eastAsia="宋体" w:hAnsi="Times New Roman Regular" w:cs="Times New Roman Regular" w:hint="eastAsia"/>
                <w:kern w:val="0"/>
                <w:sz w:val="21"/>
                <w:szCs w:val="21"/>
              </w:rPr>
              <w:t xml:space="preserve"> Then have students revise their articles.</w:t>
            </w:r>
          </w:p>
          <w:p w:rsidR="00502EC7" w:rsidRPr="00502EC7" w:rsidRDefault="00502EC7" w:rsidP="00502EC7">
            <w:pPr>
              <w:pStyle w:val="a7"/>
              <w:numPr>
                <w:ilvl w:val="0"/>
                <w:numId w:val="4"/>
              </w:numPr>
              <w:ind w:firstLineChars="0"/>
              <w:rPr>
                <w:rFonts w:ascii="Times New Roman Regular" w:eastAsia="宋体" w:hAnsi="Times New Roman Regular" w:cs="Times New Roman Regular"/>
                <w:kern w:val="0"/>
                <w:sz w:val="21"/>
                <w:szCs w:val="21"/>
              </w:rPr>
            </w:pPr>
            <w:r w:rsidRPr="00502EC7">
              <w:rPr>
                <w:rFonts w:ascii="Times New Roman Regular" w:eastAsia="宋体" w:hAnsi="Times New Roman Regular" w:cs="Times New Roman Regular" w:hint="eastAsia"/>
                <w:kern w:val="0"/>
                <w:sz w:val="21"/>
                <w:szCs w:val="21"/>
              </w:rPr>
              <w:t>Have students share their articles in class, evaluate which one is the</w:t>
            </w:r>
            <w:r>
              <w:rPr>
                <w:rFonts w:ascii="Times New Roman Regular" w:eastAsia="宋体" w:hAnsi="Times New Roman Regular" w:cs="Times New Roman Regular" w:hint="eastAsia"/>
                <w:kern w:val="0"/>
                <w:sz w:val="21"/>
                <w:szCs w:val="21"/>
              </w:rPr>
              <w:t xml:space="preserve"> </w:t>
            </w:r>
            <w:r w:rsidRPr="00502EC7">
              <w:rPr>
                <w:rFonts w:ascii="Times New Roman Regular" w:eastAsia="宋体" w:hAnsi="Times New Roman Regular" w:cs="Times New Roman Regular" w:hint="eastAsia"/>
                <w:kern w:val="0"/>
                <w:sz w:val="21"/>
                <w:szCs w:val="21"/>
              </w:rPr>
              <w:t xml:space="preserve">best and learn from each other. </w:t>
            </w:r>
            <w:r w:rsidRPr="00502EC7">
              <w:rPr>
                <w:rFonts w:ascii="Times New Roman Regular" w:eastAsia="宋体" w:hAnsi="Times New Roman Regular" w:cs="Times New Roman Regular"/>
                <w:kern w:val="0"/>
                <w:sz w:val="21"/>
                <w:szCs w:val="21"/>
              </w:rPr>
              <w:t xml:space="preserve"> </w:t>
            </w:r>
          </w:p>
          <w:p w:rsidR="00EA139B" w:rsidRDefault="00000000">
            <w:pPr>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kern w:val="0"/>
                <w:sz w:val="21"/>
                <w:szCs w:val="21"/>
              </w:rPr>
              <w:t xml:space="preserve"> </w:t>
            </w:r>
          </w:p>
          <w:p w:rsidR="00EA139B" w:rsidRDefault="00EA139B">
            <w:pPr>
              <w:rPr>
                <w:rFonts w:ascii="宋体" w:eastAsia="宋体" w:hAnsi="宋体" w:cs="宋体" w:hint="eastAsia"/>
                <w:b/>
                <w:bCs/>
                <w:kern w:val="0"/>
                <w:sz w:val="21"/>
                <w:szCs w:val="21"/>
              </w:rPr>
            </w:pPr>
          </w:p>
          <w:p w:rsidR="00EA139B" w:rsidRDefault="00EA139B">
            <w:pPr>
              <w:rPr>
                <w:rFonts w:ascii="宋体" w:eastAsia="宋体" w:hAnsi="宋体" w:cs="宋体" w:hint="eastAsia"/>
                <w:kern w:val="0"/>
                <w:sz w:val="21"/>
                <w:szCs w:val="21"/>
              </w:rPr>
            </w:pPr>
          </w:p>
        </w:tc>
        <w:tc>
          <w:tcPr>
            <w:tcW w:w="1231" w:type="dxa"/>
          </w:tcPr>
          <w:p w:rsidR="00EA139B" w:rsidRDefault="00000000">
            <w:pPr>
              <w:rPr>
                <w:rFonts w:ascii="宋体" w:eastAsia="宋体" w:hAnsi="宋体" w:cs="宋体" w:hint="eastAsia"/>
                <w:kern w:val="0"/>
                <w:sz w:val="21"/>
                <w:szCs w:val="21"/>
              </w:rPr>
            </w:pPr>
            <w:r>
              <w:rPr>
                <w:rFonts w:ascii="宋体" w:eastAsia="宋体" w:hAnsi="宋体" w:cs="宋体" w:hint="eastAsia"/>
                <w:kern w:val="0"/>
                <w:sz w:val="21"/>
                <w:szCs w:val="21"/>
              </w:rPr>
              <w:t>激发学生学习单元话题的兴趣，为接下来的教学做好情感上的铺垫。</w:t>
            </w:r>
          </w:p>
          <w:p w:rsidR="00EA139B" w:rsidRDefault="00EA139B">
            <w:pPr>
              <w:rPr>
                <w:rFonts w:ascii="宋体" w:eastAsia="宋体" w:hAnsi="宋体" w:cs="宋体" w:hint="eastAsia"/>
                <w:kern w:val="0"/>
                <w:sz w:val="21"/>
                <w:szCs w:val="21"/>
              </w:rPr>
            </w:pPr>
          </w:p>
          <w:p w:rsidR="00EA139B" w:rsidRDefault="00000000">
            <w:pPr>
              <w:rPr>
                <w:rFonts w:ascii="宋体" w:eastAsia="宋体" w:hAnsi="宋体" w:cs="宋体" w:hint="eastAsia"/>
                <w:kern w:val="0"/>
                <w:sz w:val="21"/>
                <w:szCs w:val="21"/>
              </w:rPr>
            </w:pPr>
            <w:r>
              <w:rPr>
                <w:rFonts w:ascii="宋体" w:eastAsia="宋体" w:hAnsi="宋体" w:cs="宋体" w:hint="eastAsia"/>
                <w:kern w:val="0"/>
                <w:sz w:val="21"/>
                <w:szCs w:val="21"/>
              </w:rPr>
              <w:t>通过阅读文本，初步了解范文内容和结构，为后面写作做铺垫。</w:t>
            </w:r>
          </w:p>
          <w:p w:rsidR="00EA139B" w:rsidRDefault="00EA139B">
            <w:pPr>
              <w:rPr>
                <w:rFonts w:ascii="宋体" w:eastAsia="宋体" w:hAnsi="宋体" w:cs="宋体" w:hint="eastAsia"/>
                <w:kern w:val="0"/>
                <w:sz w:val="21"/>
                <w:szCs w:val="21"/>
              </w:rPr>
            </w:pPr>
          </w:p>
          <w:p w:rsidR="00EA139B" w:rsidRDefault="00000000">
            <w:pPr>
              <w:rPr>
                <w:rFonts w:ascii="宋体" w:eastAsia="宋体" w:hAnsi="宋体" w:cs="宋体" w:hint="eastAsia"/>
                <w:kern w:val="0"/>
                <w:sz w:val="21"/>
                <w:szCs w:val="21"/>
              </w:rPr>
            </w:pPr>
            <w:r>
              <w:rPr>
                <w:rFonts w:ascii="宋体" w:eastAsia="宋体" w:hAnsi="宋体" w:cs="宋体" w:hint="eastAsia"/>
                <w:kern w:val="0"/>
                <w:sz w:val="21"/>
                <w:szCs w:val="21"/>
              </w:rPr>
              <w:t>让学生小组合作，找出文本中有用的句式，适当补充一些新句型，启发学生注意句式表达的多样性，从而帮助学生丰富表达方式，通过足够的语言铺垫，帮助学生搭建语言支架，为后续的输出奠定基础。</w:t>
            </w:r>
          </w:p>
        </w:tc>
        <w:tc>
          <w:tcPr>
            <w:tcW w:w="1134" w:type="dxa"/>
          </w:tcPr>
          <w:p w:rsidR="00EA139B" w:rsidRDefault="00000000">
            <w:pPr>
              <w:rPr>
                <w:rFonts w:ascii="宋体" w:eastAsia="宋体" w:hAnsi="宋体" w:cs="宋体" w:hint="eastAsia"/>
                <w:kern w:val="0"/>
              </w:rPr>
            </w:pPr>
            <w:r>
              <w:rPr>
                <w:rFonts w:ascii="宋体" w:eastAsia="宋体" w:hAnsi="宋体" w:cs="宋体" w:hint="eastAsia"/>
                <w:kern w:val="0"/>
              </w:rPr>
              <w:t>通过观察学生的回答和互动，了解学生对演讲稿这篇文本的理解、对单元主题的整体把握。</w:t>
            </w:r>
          </w:p>
          <w:p w:rsidR="00EA139B" w:rsidRDefault="00EA139B">
            <w:pPr>
              <w:rPr>
                <w:rFonts w:ascii="宋体" w:eastAsia="宋体" w:hAnsi="宋体" w:cs="宋体" w:hint="eastAsia"/>
                <w:kern w:val="0"/>
              </w:rPr>
            </w:pPr>
          </w:p>
          <w:p w:rsidR="00EA139B" w:rsidRDefault="00EA139B">
            <w:pPr>
              <w:rPr>
                <w:rFonts w:ascii="宋体" w:eastAsia="宋体" w:hAnsi="宋体" w:cs="宋体" w:hint="eastAsia"/>
                <w:kern w:val="0"/>
              </w:rPr>
            </w:pPr>
          </w:p>
          <w:p w:rsidR="00EA139B" w:rsidRDefault="00000000">
            <w:pPr>
              <w:rPr>
                <w:rFonts w:ascii="宋体" w:eastAsia="宋体" w:hAnsi="宋体" w:cs="宋体" w:hint="eastAsia"/>
                <w:kern w:val="0"/>
                <w:sz w:val="21"/>
                <w:szCs w:val="21"/>
              </w:rPr>
            </w:pPr>
            <w:r>
              <w:rPr>
                <w:rFonts w:ascii="宋体" w:eastAsia="宋体" w:hAnsi="宋体" w:cs="宋体" w:hint="eastAsia"/>
                <w:kern w:val="0"/>
              </w:rPr>
              <w:t>观察并评价学生补充在自己的写作提纲中的要点是否齐全、能否在范文中找到有用的词语和句型。确定其能否有效筛选针对内容细节的支撑要点，根据学生的表现，提供必要的帮助。</w:t>
            </w:r>
          </w:p>
          <w:p w:rsidR="00EA139B" w:rsidRDefault="00000000">
            <w:pPr>
              <w:rPr>
                <w:rFonts w:ascii="宋体" w:eastAsia="宋体" w:hAnsi="宋体" w:cs="宋体" w:hint="eastAsia"/>
                <w:kern w:val="0"/>
                <w:sz w:val="21"/>
                <w:szCs w:val="21"/>
              </w:rPr>
            </w:pPr>
            <w:r>
              <w:rPr>
                <w:rFonts w:ascii="宋体" w:eastAsia="宋体" w:hAnsi="宋体" w:cs="宋体" w:hint="eastAsia"/>
                <w:kern w:val="0"/>
                <w:sz w:val="21"/>
                <w:szCs w:val="21"/>
              </w:rPr>
              <w:t>评价学生初稿中所用的词语、句型和结构的情况，给予必要指</w:t>
            </w:r>
            <w:r>
              <w:rPr>
                <w:rFonts w:ascii="宋体" w:eastAsia="宋体" w:hAnsi="宋体" w:cs="宋体" w:hint="eastAsia"/>
                <w:kern w:val="0"/>
                <w:sz w:val="21"/>
                <w:szCs w:val="21"/>
              </w:rPr>
              <w:lastRenderedPageBreak/>
              <w:t>导和反馈。</w:t>
            </w:r>
          </w:p>
          <w:p w:rsidR="00EA139B" w:rsidRDefault="00000000">
            <w:pPr>
              <w:rPr>
                <w:rFonts w:ascii="宋体" w:eastAsia="宋体" w:hAnsi="宋体" w:cs="宋体" w:hint="eastAsia"/>
                <w:kern w:val="0"/>
              </w:rPr>
            </w:pPr>
            <w:r>
              <w:rPr>
                <w:rFonts w:ascii="宋体" w:eastAsia="宋体" w:hAnsi="宋体" w:cs="宋体" w:hint="eastAsia"/>
                <w:kern w:val="0"/>
                <w:sz w:val="21"/>
                <w:szCs w:val="21"/>
              </w:rPr>
              <w:t>从学生完成的自评和二稿修改情况，了解其写作能力的进步和存在的问题。</w:t>
            </w:r>
          </w:p>
        </w:tc>
      </w:tr>
      <w:tr w:rsidR="00EA139B">
        <w:trPr>
          <w:trHeight w:val="90"/>
        </w:trPr>
        <w:tc>
          <w:tcPr>
            <w:tcW w:w="1353" w:type="dxa"/>
          </w:tcPr>
          <w:p w:rsidR="00EA139B" w:rsidRDefault="00000000">
            <w:pPr>
              <w:rPr>
                <w:rFonts w:ascii="宋体" w:eastAsia="宋体" w:hAnsi="宋体" w:cs="宋体" w:hint="eastAsia"/>
                <w:kern w:val="0"/>
                <w:sz w:val="21"/>
                <w:szCs w:val="21"/>
              </w:rPr>
            </w:pPr>
            <w:r>
              <w:rPr>
                <w:rFonts w:ascii="宋体" w:eastAsia="宋体" w:hAnsi="宋体" w:cs="宋体" w:hint="eastAsia"/>
                <w:kern w:val="0"/>
                <w:sz w:val="21"/>
                <w:szCs w:val="21"/>
              </w:rPr>
              <w:lastRenderedPageBreak/>
              <w:t>作业设计</w:t>
            </w:r>
          </w:p>
        </w:tc>
        <w:tc>
          <w:tcPr>
            <w:tcW w:w="5037" w:type="dxa"/>
          </w:tcPr>
          <w:p w:rsidR="00223AFB" w:rsidRDefault="00000000">
            <w:pPr>
              <w:spacing w:after="0"/>
              <w:rPr>
                <w:rFonts w:ascii="Times New Roman Regular" w:eastAsia="宋体" w:hAnsi="Times New Roman Regular" w:cs="Times New Roman Regular"/>
                <w:kern w:val="0"/>
                <w:szCs w:val="22"/>
              </w:rPr>
            </w:pPr>
            <w:r>
              <w:rPr>
                <w:rFonts w:ascii="Times New Roman Regular" w:eastAsia="宋体" w:hAnsi="Times New Roman Regular" w:cs="Times New Roman Regular"/>
                <w:kern w:val="0"/>
                <w:szCs w:val="22"/>
              </w:rPr>
              <w:t xml:space="preserve">For all: </w:t>
            </w:r>
            <w:r w:rsidR="00223AFB" w:rsidRPr="00223AFB">
              <w:rPr>
                <w:rFonts w:ascii="Times New Roman Regular" w:eastAsia="宋体" w:hAnsi="Times New Roman Regular" w:cs="Times New Roman Regular" w:hint="eastAsia"/>
                <w:kern w:val="0"/>
                <w:szCs w:val="22"/>
              </w:rPr>
              <w:t>2. Remember all the new words and useful expressions in Unit 4.</w:t>
            </w:r>
          </w:p>
          <w:p w:rsidR="00EA139B" w:rsidRDefault="00000000">
            <w:pPr>
              <w:spacing w:after="0"/>
              <w:rPr>
                <w:rFonts w:ascii="宋体" w:eastAsia="宋体" w:hAnsi="宋体" w:cs="宋体" w:hint="eastAsia"/>
                <w:kern w:val="0"/>
                <w:szCs w:val="22"/>
              </w:rPr>
            </w:pPr>
            <w:r>
              <w:rPr>
                <w:rFonts w:ascii="Times New Roman Regular" w:eastAsia="宋体" w:hAnsi="Times New Roman Regular" w:cs="Times New Roman Regular"/>
                <w:kern w:val="0"/>
                <w:szCs w:val="22"/>
              </w:rPr>
              <w:t xml:space="preserve">For some: </w:t>
            </w:r>
            <w:r w:rsidR="00223AFB" w:rsidRPr="00223AFB">
              <w:rPr>
                <w:rFonts w:ascii="Times New Roman Regular" w:eastAsia="宋体" w:hAnsi="Times New Roman Regular" w:cs="Times New Roman Regular" w:hint="eastAsia"/>
                <w:kern w:val="0"/>
                <w:szCs w:val="22"/>
              </w:rPr>
              <w:t>Make a video about your favourite Chinese folk art.</w:t>
            </w:r>
          </w:p>
        </w:tc>
        <w:tc>
          <w:tcPr>
            <w:tcW w:w="1231" w:type="dxa"/>
          </w:tcPr>
          <w:p w:rsidR="00EA139B" w:rsidRDefault="00000000">
            <w:pPr>
              <w:rPr>
                <w:rFonts w:ascii="宋体" w:eastAsia="宋体" w:hAnsi="宋体" w:cs="宋体" w:hint="eastAsia"/>
                <w:kern w:val="0"/>
              </w:rPr>
            </w:pPr>
            <w:r>
              <w:rPr>
                <w:rFonts w:ascii="宋体" w:eastAsia="宋体" w:hAnsi="宋体" w:cs="宋体" w:hint="eastAsia"/>
                <w:kern w:val="0"/>
              </w:rPr>
              <w:t>分层布置作业。</w:t>
            </w:r>
          </w:p>
        </w:tc>
        <w:tc>
          <w:tcPr>
            <w:tcW w:w="1134" w:type="dxa"/>
          </w:tcPr>
          <w:p w:rsidR="00EA139B" w:rsidRDefault="00EA139B">
            <w:pPr>
              <w:rPr>
                <w:rFonts w:ascii="宋体" w:eastAsia="宋体" w:hAnsi="宋体" w:cs="宋体" w:hint="eastAsia"/>
                <w:kern w:val="0"/>
              </w:rPr>
            </w:pPr>
          </w:p>
        </w:tc>
      </w:tr>
    </w:tbl>
    <w:p w:rsidR="00EA139B" w:rsidRDefault="00EA139B">
      <w:pPr>
        <w:rPr>
          <w:rFonts w:ascii="宋体" w:eastAsia="宋体" w:hAnsi="宋体" w:cs="宋体" w:hint="eastAsia"/>
        </w:rPr>
      </w:pPr>
    </w:p>
    <w:sectPr w:rsidR="00EA13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409" w:rsidRDefault="005C5409">
      <w:pPr>
        <w:spacing w:line="240" w:lineRule="auto"/>
        <w:rPr>
          <w:rFonts w:hint="eastAsia"/>
        </w:rPr>
      </w:pPr>
      <w:r>
        <w:separator/>
      </w:r>
    </w:p>
  </w:endnote>
  <w:endnote w:type="continuationSeparator" w:id="0">
    <w:p w:rsidR="005C5409" w:rsidRDefault="005C540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00000000" w:usb1="00000000" w:usb2="00000001" w:usb3="00000000" w:csb0="400001BF" w:csb1="DFF70000"/>
  </w:font>
  <w:font w:name="Songti SC">
    <w:altName w:val="微软雅黑"/>
    <w:charset w:val="86"/>
    <w:family w:val="auto"/>
    <w:pitch w:val="default"/>
    <w:sig w:usb0="00000001" w:usb1="080F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409" w:rsidRDefault="005C5409">
      <w:pPr>
        <w:spacing w:after="0"/>
        <w:rPr>
          <w:rFonts w:hint="eastAsia"/>
        </w:rPr>
      </w:pPr>
      <w:r>
        <w:separator/>
      </w:r>
    </w:p>
  </w:footnote>
  <w:footnote w:type="continuationSeparator" w:id="0">
    <w:p w:rsidR="005C5409" w:rsidRDefault="005C5409">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CDD27"/>
    <w:multiLevelType w:val="singleLevel"/>
    <w:tmpl w:val="FDACDD27"/>
    <w:lvl w:ilvl="0">
      <w:start w:val="1"/>
      <w:numFmt w:val="decimal"/>
      <w:lvlText w:val="%1."/>
      <w:lvlJc w:val="left"/>
      <w:pPr>
        <w:tabs>
          <w:tab w:val="left" w:pos="312"/>
        </w:tabs>
      </w:pPr>
    </w:lvl>
  </w:abstractNum>
  <w:abstractNum w:abstractNumId="1" w15:restartNumberingAfterBreak="0">
    <w:nsid w:val="42DF30EA"/>
    <w:multiLevelType w:val="hybridMultilevel"/>
    <w:tmpl w:val="7F36CD50"/>
    <w:lvl w:ilvl="0" w:tplc="5840F2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4D70F2"/>
    <w:multiLevelType w:val="hybridMultilevel"/>
    <w:tmpl w:val="EAD0C156"/>
    <w:lvl w:ilvl="0" w:tplc="FC364F9E">
      <w:start w:val="1"/>
      <w:numFmt w:val="decimal"/>
      <w:lvlText w:val="%1．"/>
      <w:lvlJc w:val="left"/>
      <w:pPr>
        <w:ind w:left="320" w:hanging="3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75E5307"/>
    <w:multiLevelType w:val="multilevel"/>
    <w:tmpl w:val="675E530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948044641">
    <w:abstractNumId w:val="0"/>
  </w:num>
  <w:num w:numId="2" w16cid:durableId="877933251">
    <w:abstractNumId w:val="3"/>
  </w:num>
  <w:num w:numId="3" w16cid:durableId="1532764988">
    <w:abstractNumId w:val="2"/>
  </w:num>
  <w:num w:numId="4" w16cid:durableId="16791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75"/>
    <w:rsid w:val="BFB784B9"/>
    <w:rsid w:val="EB5F4EE1"/>
    <w:rsid w:val="000013A8"/>
    <w:rsid w:val="00010BC4"/>
    <w:rsid w:val="00011F1E"/>
    <w:rsid w:val="00025435"/>
    <w:rsid w:val="00065BBE"/>
    <w:rsid w:val="00070B54"/>
    <w:rsid w:val="00074E86"/>
    <w:rsid w:val="00081459"/>
    <w:rsid w:val="00097FDD"/>
    <w:rsid w:val="000A276D"/>
    <w:rsid w:val="000A527C"/>
    <w:rsid w:val="000B2DBE"/>
    <w:rsid w:val="000C076A"/>
    <w:rsid w:val="000E778E"/>
    <w:rsid w:val="000F477C"/>
    <w:rsid w:val="000F5BF3"/>
    <w:rsid w:val="001107B2"/>
    <w:rsid w:val="00122D72"/>
    <w:rsid w:val="00141492"/>
    <w:rsid w:val="0015256E"/>
    <w:rsid w:val="001707AB"/>
    <w:rsid w:val="00171398"/>
    <w:rsid w:val="00175D56"/>
    <w:rsid w:val="00182B3C"/>
    <w:rsid w:val="00184D58"/>
    <w:rsid w:val="001A399D"/>
    <w:rsid w:val="001A4D62"/>
    <w:rsid w:val="001D2AC2"/>
    <w:rsid w:val="001D6D30"/>
    <w:rsid w:val="001D6D88"/>
    <w:rsid w:val="001E140C"/>
    <w:rsid w:val="001F2E02"/>
    <w:rsid w:val="001F7398"/>
    <w:rsid w:val="00203D90"/>
    <w:rsid w:val="0021234C"/>
    <w:rsid w:val="002166E8"/>
    <w:rsid w:val="00217ED0"/>
    <w:rsid w:val="00223AFB"/>
    <w:rsid w:val="00241F55"/>
    <w:rsid w:val="00243E40"/>
    <w:rsid w:val="00252C40"/>
    <w:rsid w:val="00263D49"/>
    <w:rsid w:val="00280192"/>
    <w:rsid w:val="002912F1"/>
    <w:rsid w:val="002917CA"/>
    <w:rsid w:val="00291CED"/>
    <w:rsid w:val="002A2EF8"/>
    <w:rsid w:val="002A6BEE"/>
    <w:rsid w:val="002B52BB"/>
    <w:rsid w:val="002B63EC"/>
    <w:rsid w:val="002C08F6"/>
    <w:rsid w:val="002D1BBD"/>
    <w:rsid w:val="002E6838"/>
    <w:rsid w:val="002E76DB"/>
    <w:rsid w:val="002E7EEA"/>
    <w:rsid w:val="002F5195"/>
    <w:rsid w:val="00303354"/>
    <w:rsid w:val="003039A2"/>
    <w:rsid w:val="00304C7C"/>
    <w:rsid w:val="003056AC"/>
    <w:rsid w:val="00317C7E"/>
    <w:rsid w:val="003232D8"/>
    <w:rsid w:val="0033036E"/>
    <w:rsid w:val="0034352B"/>
    <w:rsid w:val="0036098C"/>
    <w:rsid w:val="00363D8F"/>
    <w:rsid w:val="0036705C"/>
    <w:rsid w:val="0037325C"/>
    <w:rsid w:val="003757FB"/>
    <w:rsid w:val="0038374E"/>
    <w:rsid w:val="0039298A"/>
    <w:rsid w:val="00393CEA"/>
    <w:rsid w:val="0039493B"/>
    <w:rsid w:val="00394D13"/>
    <w:rsid w:val="003A1957"/>
    <w:rsid w:val="003B3339"/>
    <w:rsid w:val="003B5A8A"/>
    <w:rsid w:val="003B78BA"/>
    <w:rsid w:val="003C0A4E"/>
    <w:rsid w:val="003C6D9D"/>
    <w:rsid w:val="003F406E"/>
    <w:rsid w:val="003F4B12"/>
    <w:rsid w:val="00406192"/>
    <w:rsid w:val="00410073"/>
    <w:rsid w:val="00414F9B"/>
    <w:rsid w:val="00425A03"/>
    <w:rsid w:val="00433935"/>
    <w:rsid w:val="004417CE"/>
    <w:rsid w:val="004721E9"/>
    <w:rsid w:val="0047384E"/>
    <w:rsid w:val="00477D7B"/>
    <w:rsid w:val="004A4C4B"/>
    <w:rsid w:val="004B17F7"/>
    <w:rsid w:val="004B2A9A"/>
    <w:rsid w:val="004C0C6C"/>
    <w:rsid w:val="004F0B34"/>
    <w:rsid w:val="004F28C4"/>
    <w:rsid w:val="00502EC7"/>
    <w:rsid w:val="005138DA"/>
    <w:rsid w:val="00521CE2"/>
    <w:rsid w:val="00533C14"/>
    <w:rsid w:val="00536F20"/>
    <w:rsid w:val="00542C48"/>
    <w:rsid w:val="00585BA9"/>
    <w:rsid w:val="00587E36"/>
    <w:rsid w:val="005B33EA"/>
    <w:rsid w:val="005B76FF"/>
    <w:rsid w:val="005C5409"/>
    <w:rsid w:val="005D4567"/>
    <w:rsid w:val="005D6386"/>
    <w:rsid w:val="005E2A6B"/>
    <w:rsid w:val="00607232"/>
    <w:rsid w:val="00613E02"/>
    <w:rsid w:val="00621616"/>
    <w:rsid w:val="00627037"/>
    <w:rsid w:val="006342D1"/>
    <w:rsid w:val="00640A0E"/>
    <w:rsid w:val="00651126"/>
    <w:rsid w:val="00656D94"/>
    <w:rsid w:val="00666250"/>
    <w:rsid w:val="006742BE"/>
    <w:rsid w:val="00681B60"/>
    <w:rsid w:val="006846AC"/>
    <w:rsid w:val="00686B7A"/>
    <w:rsid w:val="00693D81"/>
    <w:rsid w:val="006944B3"/>
    <w:rsid w:val="006A5874"/>
    <w:rsid w:val="006B059C"/>
    <w:rsid w:val="006B336E"/>
    <w:rsid w:val="006C2EE9"/>
    <w:rsid w:val="006D48B8"/>
    <w:rsid w:val="006E0D70"/>
    <w:rsid w:val="006F2EC9"/>
    <w:rsid w:val="006F72E1"/>
    <w:rsid w:val="00700C9C"/>
    <w:rsid w:val="0070308C"/>
    <w:rsid w:val="00707AB0"/>
    <w:rsid w:val="00733827"/>
    <w:rsid w:val="007413CE"/>
    <w:rsid w:val="00746BC8"/>
    <w:rsid w:val="00751AC1"/>
    <w:rsid w:val="0076239A"/>
    <w:rsid w:val="0076291C"/>
    <w:rsid w:val="0076403D"/>
    <w:rsid w:val="00774EE5"/>
    <w:rsid w:val="00780677"/>
    <w:rsid w:val="00796CCC"/>
    <w:rsid w:val="007C1B75"/>
    <w:rsid w:val="007E0D72"/>
    <w:rsid w:val="007F26C6"/>
    <w:rsid w:val="007F7823"/>
    <w:rsid w:val="00806183"/>
    <w:rsid w:val="00807589"/>
    <w:rsid w:val="0083360F"/>
    <w:rsid w:val="008621FC"/>
    <w:rsid w:val="00864FE6"/>
    <w:rsid w:val="00884CB6"/>
    <w:rsid w:val="00894F7A"/>
    <w:rsid w:val="00896112"/>
    <w:rsid w:val="008A4FD6"/>
    <w:rsid w:val="008B1508"/>
    <w:rsid w:val="008B48A0"/>
    <w:rsid w:val="008D282C"/>
    <w:rsid w:val="008E6895"/>
    <w:rsid w:val="008F03B1"/>
    <w:rsid w:val="00903A4B"/>
    <w:rsid w:val="009041FE"/>
    <w:rsid w:val="0091613C"/>
    <w:rsid w:val="00960353"/>
    <w:rsid w:val="00970D59"/>
    <w:rsid w:val="00980E51"/>
    <w:rsid w:val="00986575"/>
    <w:rsid w:val="009B276B"/>
    <w:rsid w:val="009B794E"/>
    <w:rsid w:val="009C5772"/>
    <w:rsid w:val="009F44F5"/>
    <w:rsid w:val="009F4609"/>
    <w:rsid w:val="009F634A"/>
    <w:rsid w:val="00A00292"/>
    <w:rsid w:val="00A008D1"/>
    <w:rsid w:val="00A14339"/>
    <w:rsid w:val="00A171AD"/>
    <w:rsid w:val="00A20A77"/>
    <w:rsid w:val="00A228E7"/>
    <w:rsid w:val="00A271BA"/>
    <w:rsid w:val="00A31EF9"/>
    <w:rsid w:val="00A34AD0"/>
    <w:rsid w:val="00A4312C"/>
    <w:rsid w:val="00A4400F"/>
    <w:rsid w:val="00A47F51"/>
    <w:rsid w:val="00A500AE"/>
    <w:rsid w:val="00A51259"/>
    <w:rsid w:val="00A5264D"/>
    <w:rsid w:val="00A54FD9"/>
    <w:rsid w:val="00A60A73"/>
    <w:rsid w:val="00A635A4"/>
    <w:rsid w:val="00A67DF6"/>
    <w:rsid w:val="00A82F38"/>
    <w:rsid w:val="00A934A1"/>
    <w:rsid w:val="00A97350"/>
    <w:rsid w:val="00AA2087"/>
    <w:rsid w:val="00AA6CA0"/>
    <w:rsid w:val="00AA7154"/>
    <w:rsid w:val="00AB02BA"/>
    <w:rsid w:val="00AC7395"/>
    <w:rsid w:val="00AD4D1D"/>
    <w:rsid w:val="00AE0C41"/>
    <w:rsid w:val="00B0468A"/>
    <w:rsid w:val="00B05D32"/>
    <w:rsid w:val="00B11F50"/>
    <w:rsid w:val="00B1783F"/>
    <w:rsid w:val="00B306DF"/>
    <w:rsid w:val="00B3556D"/>
    <w:rsid w:val="00B60091"/>
    <w:rsid w:val="00B61D3D"/>
    <w:rsid w:val="00B71BE0"/>
    <w:rsid w:val="00B86CAF"/>
    <w:rsid w:val="00B91B3D"/>
    <w:rsid w:val="00B91BC9"/>
    <w:rsid w:val="00B92E58"/>
    <w:rsid w:val="00BA3476"/>
    <w:rsid w:val="00BC1CDE"/>
    <w:rsid w:val="00BC2D8A"/>
    <w:rsid w:val="00BC4A9C"/>
    <w:rsid w:val="00BC6650"/>
    <w:rsid w:val="00BC6A98"/>
    <w:rsid w:val="00BE62D6"/>
    <w:rsid w:val="00BF60C4"/>
    <w:rsid w:val="00C02458"/>
    <w:rsid w:val="00C2001D"/>
    <w:rsid w:val="00C30969"/>
    <w:rsid w:val="00C31738"/>
    <w:rsid w:val="00C35AF6"/>
    <w:rsid w:val="00C3652C"/>
    <w:rsid w:val="00C3723D"/>
    <w:rsid w:val="00C47E52"/>
    <w:rsid w:val="00C53D3C"/>
    <w:rsid w:val="00C76145"/>
    <w:rsid w:val="00C77044"/>
    <w:rsid w:val="00C83356"/>
    <w:rsid w:val="00CA4A8D"/>
    <w:rsid w:val="00CB2ACF"/>
    <w:rsid w:val="00CD2D53"/>
    <w:rsid w:val="00CE08E0"/>
    <w:rsid w:val="00CF2E2E"/>
    <w:rsid w:val="00CF6DD0"/>
    <w:rsid w:val="00D30C14"/>
    <w:rsid w:val="00D325A5"/>
    <w:rsid w:val="00D41DBD"/>
    <w:rsid w:val="00D41FBB"/>
    <w:rsid w:val="00D729DA"/>
    <w:rsid w:val="00D821A8"/>
    <w:rsid w:val="00D84FB1"/>
    <w:rsid w:val="00D87B22"/>
    <w:rsid w:val="00D92F9F"/>
    <w:rsid w:val="00DA2322"/>
    <w:rsid w:val="00DA4105"/>
    <w:rsid w:val="00DA4DFA"/>
    <w:rsid w:val="00DB0E86"/>
    <w:rsid w:val="00DB60C0"/>
    <w:rsid w:val="00DB6A43"/>
    <w:rsid w:val="00DB7AE6"/>
    <w:rsid w:val="00DE571B"/>
    <w:rsid w:val="00DF5807"/>
    <w:rsid w:val="00E02654"/>
    <w:rsid w:val="00E22A60"/>
    <w:rsid w:val="00E27B1E"/>
    <w:rsid w:val="00E30A8E"/>
    <w:rsid w:val="00E34602"/>
    <w:rsid w:val="00E57063"/>
    <w:rsid w:val="00E72E8D"/>
    <w:rsid w:val="00E80A9F"/>
    <w:rsid w:val="00E80B90"/>
    <w:rsid w:val="00E9385B"/>
    <w:rsid w:val="00EA0CD6"/>
    <w:rsid w:val="00EA139B"/>
    <w:rsid w:val="00EB1D93"/>
    <w:rsid w:val="00EB2533"/>
    <w:rsid w:val="00EC7666"/>
    <w:rsid w:val="00ED14D5"/>
    <w:rsid w:val="00EE2467"/>
    <w:rsid w:val="00EE3C91"/>
    <w:rsid w:val="00EE614D"/>
    <w:rsid w:val="00EF6A5C"/>
    <w:rsid w:val="00EF6E6B"/>
    <w:rsid w:val="00F10B38"/>
    <w:rsid w:val="00F40B5E"/>
    <w:rsid w:val="00F54ACC"/>
    <w:rsid w:val="00F773DD"/>
    <w:rsid w:val="00F7765C"/>
    <w:rsid w:val="00F952F4"/>
    <w:rsid w:val="00F95CD6"/>
    <w:rsid w:val="00FC431C"/>
    <w:rsid w:val="00FD7DF8"/>
    <w:rsid w:val="00FF208B"/>
    <w:rsid w:val="00FF51AB"/>
    <w:rsid w:val="6FDCF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00B6"/>
  <w15:docId w15:val="{99E243DA-6700-42C5-9104-5A64DB7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rFonts w:asciiTheme="minorHAnsi" w:eastAsiaTheme="minorEastAsia" w:hAnsiTheme="minorHAnsi" w:cstheme="minorBidi"/>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pPr>
      <w:spacing w:before="100" w:beforeAutospacing="1" w:after="100" w:afterAutospacing="1" w:line="240" w:lineRule="auto"/>
    </w:pPr>
    <w:rPr>
      <w:rFonts w:ascii="宋体" w:eastAsia="宋体" w:hAnsi="宋体" w:cs="宋体"/>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a4">
    <w:name w:val="页眉 字符"/>
    <w:basedOn w:val="a0"/>
    <w:link w:val="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975834984@qq.com</dc:creator>
  <cp:keywords/>
  <dc:description/>
  <cp:lastModifiedBy>童豫 张</cp:lastModifiedBy>
  <cp:revision>2</cp:revision>
  <dcterms:created xsi:type="dcterms:W3CDTF">2024-10-20T00:53:00Z</dcterms:created>
  <dcterms:modified xsi:type="dcterms:W3CDTF">2025-03-08T07:19:00Z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B7DCED1D4A85D2B91F29AC67440074F4_42</vt:lpwstr>
  </property>
</Properties>
</file>